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A4AF" w14:textId="77777777" w:rsidR="00A37837" w:rsidRDefault="00A37837" w:rsidP="00475D46">
      <w:pPr>
        <w:pStyle w:val="Title"/>
      </w:pPr>
    </w:p>
    <w:p w14:paraId="56740E41" w14:textId="77777777" w:rsidR="00A37837" w:rsidRDefault="00A37837" w:rsidP="00475D46">
      <w:pPr>
        <w:pStyle w:val="Title"/>
      </w:pPr>
    </w:p>
    <w:p w14:paraId="7FB99454" w14:textId="2B938C24" w:rsidR="00B63353" w:rsidRPr="006F1064" w:rsidRDefault="000E5444" w:rsidP="00475D46">
      <w:pPr>
        <w:pStyle w:val="Title"/>
      </w:pPr>
      <w:r w:rsidRPr="006F1064">
        <w:t xml:space="preserve">The </w:t>
      </w:r>
      <w:r w:rsidR="009F5DD2" w:rsidRPr="006F1064">
        <w:t xml:space="preserve">Title Is </w:t>
      </w:r>
      <w:r w:rsidR="009F5DD2" w:rsidRPr="00475D46">
        <w:t>Written</w:t>
      </w:r>
      <w:r w:rsidR="009F5DD2" w:rsidRPr="006F1064">
        <w:t xml:space="preserve"> </w:t>
      </w:r>
      <w:proofErr w:type="gramStart"/>
      <w:r w:rsidR="009F5DD2" w:rsidRPr="006F1064">
        <w:t>In</w:t>
      </w:r>
      <w:proofErr w:type="gramEnd"/>
      <w:r w:rsidR="009F5DD2" w:rsidRPr="006F1064">
        <w:t xml:space="preserve"> No More Than 20 Words (14 </w:t>
      </w:r>
      <w:r w:rsidR="00CC674B" w:rsidRPr="006F1064">
        <w:t xml:space="preserve">Font </w:t>
      </w:r>
      <w:r w:rsidR="00CC674B">
        <w:t>s</w:t>
      </w:r>
      <w:r w:rsidR="00CC674B" w:rsidRPr="006F1064">
        <w:t>ize</w:t>
      </w:r>
      <w:r w:rsidR="009F5DD2" w:rsidRPr="006F1064">
        <w:t xml:space="preserve">, Cambria, </w:t>
      </w:r>
      <w:r w:rsidR="00161E0D" w:rsidRPr="006F1064">
        <w:t>BOLD</w:t>
      </w:r>
      <w:r w:rsidR="00CC674B">
        <w:t>,</w:t>
      </w:r>
      <w:r w:rsidR="009F5DD2" w:rsidRPr="006F1064">
        <w:t xml:space="preserve"> </w:t>
      </w:r>
      <w:r w:rsidR="009F5DD2">
        <w:t>Capital Each Word)</w:t>
      </w:r>
      <w:r w:rsidRPr="006F1064">
        <w:t xml:space="preserve"> </w:t>
      </w:r>
      <w:r w:rsidR="008B21C8">
        <w:t>(Title Style)</w:t>
      </w:r>
    </w:p>
    <w:p w14:paraId="76BC9612" w14:textId="4DCB28B8" w:rsidR="00B63353" w:rsidRPr="00475D46" w:rsidRDefault="000E5444" w:rsidP="00475D46">
      <w:pPr>
        <w:pStyle w:val="Author-"/>
      </w:pPr>
      <w:r w:rsidRPr="00475D46">
        <w:rPr>
          <w:rStyle w:val="Author"/>
          <w:rFonts w:cstheme="minorBidi"/>
          <w:b/>
          <w:sz w:val="22"/>
          <w:szCs w:val="22"/>
        </w:rPr>
        <w:t>First author</w:t>
      </w:r>
      <w:r w:rsidR="00374C14" w:rsidRPr="00475D46">
        <w:rPr>
          <w:rStyle w:val="Author"/>
          <w:rFonts w:cstheme="minorBidi"/>
          <w:b/>
          <w:sz w:val="22"/>
          <w:szCs w:val="22"/>
        </w:rPr>
        <w:t xml:space="preserve"> name</w:t>
      </w:r>
      <w:r w:rsidRPr="00475D46">
        <w:rPr>
          <w:rStyle w:val="Author"/>
          <w:rFonts w:cstheme="minorBidi"/>
          <w:b/>
          <w:sz w:val="22"/>
          <w:szCs w:val="22"/>
          <w:vertAlign w:val="superscript"/>
        </w:rPr>
        <w:t>1*</w:t>
      </w:r>
      <w:r w:rsidRPr="00475D46">
        <w:rPr>
          <w:rStyle w:val="Author"/>
          <w:rFonts w:cstheme="minorBidi"/>
          <w:b/>
          <w:sz w:val="22"/>
          <w:szCs w:val="22"/>
        </w:rPr>
        <w:t>, Second author</w:t>
      </w:r>
      <w:r w:rsidR="00374C14" w:rsidRPr="00475D46">
        <w:rPr>
          <w:rStyle w:val="Author"/>
          <w:rFonts w:cstheme="minorBidi"/>
          <w:b/>
          <w:sz w:val="22"/>
          <w:szCs w:val="22"/>
        </w:rPr>
        <w:t xml:space="preserve"> name</w:t>
      </w:r>
      <w:r w:rsidRPr="00475D46">
        <w:rPr>
          <w:rStyle w:val="Author"/>
          <w:rFonts w:cstheme="minorBidi"/>
          <w:b/>
          <w:sz w:val="22"/>
          <w:szCs w:val="22"/>
          <w:vertAlign w:val="superscript"/>
        </w:rPr>
        <w:t>2</w:t>
      </w:r>
      <w:r w:rsidRPr="00475D46">
        <w:rPr>
          <w:rStyle w:val="Author"/>
          <w:rFonts w:cstheme="minorBidi"/>
          <w:b/>
          <w:sz w:val="22"/>
          <w:szCs w:val="22"/>
        </w:rPr>
        <w:t>, Third author</w:t>
      </w:r>
      <w:r w:rsidR="00374C14" w:rsidRPr="00475D46">
        <w:rPr>
          <w:rStyle w:val="Author"/>
          <w:rFonts w:cstheme="minorBidi"/>
          <w:b/>
          <w:sz w:val="22"/>
          <w:szCs w:val="22"/>
        </w:rPr>
        <w:t xml:space="preserve"> name</w:t>
      </w:r>
      <w:r w:rsidRPr="00475D46">
        <w:rPr>
          <w:rStyle w:val="Author"/>
          <w:rFonts w:cstheme="minorBidi"/>
          <w:b/>
          <w:sz w:val="22"/>
          <w:szCs w:val="22"/>
          <w:vertAlign w:val="superscript"/>
        </w:rPr>
        <w:t>3</w:t>
      </w:r>
      <w:r w:rsidRPr="00475D46">
        <w:rPr>
          <w:rStyle w:val="Author"/>
          <w:rFonts w:cstheme="minorBidi"/>
          <w:b/>
          <w:sz w:val="22"/>
          <w:szCs w:val="22"/>
        </w:rPr>
        <w:t xml:space="preserve"> </w:t>
      </w:r>
      <w:r w:rsidRPr="00475D46">
        <w:t>(Full name</w:t>
      </w:r>
      <w:r w:rsidR="00475D46" w:rsidRPr="00475D46">
        <w:t>, Capital Each Word</w:t>
      </w:r>
      <w:r w:rsidR="00CC674B">
        <w:t>,</w:t>
      </w:r>
      <w:r w:rsidR="00CC674B" w:rsidRPr="006F1064">
        <w:t>1</w:t>
      </w:r>
      <w:r w:rsidR="00CC674B">
        <w:t>1</w:t>
      </w:r>
      <w:r w:rsidR="00CC674B" w:rsidRPr="006F1064">
        <w:t xml:space="preserve"> Font </w:t>
      </w:r>
      <w:r w:rsidR="00CC674B">
        <w:t>s</w:t>
      </w:r>
      <w:r w:rsidR="00CC674B" w:rsidRPr="006F1064">
        <w:t>ize, Cambria, BOLD)</w:t>
      </w:r>
      <w:r w:rsidR="008B21C8">
        <w:t xml:space="preserve"> (</w:t>
      </w:r>
      <w:r w:rsidR="008B21C8" w:rsidRPr="008B21C8">
        <w:t>Author-</w:t>
      </w:r>
      <w:r w:rsidR="008B21C8">
        <w:t xml:space="preserve"> Style)</w:t>
      </w:r>
    </w:p>
    <w:p w14:paraId="3BD626C7" w14:textId="77777777" w:rsidR="00B63353" w:rsidRPr="000A2123" w:rsidRDefault="00B63353">
      <w:pPr>
        <w:spacing w:after="0"/>
        <w:rPr>
          <w:rFonts w:cstheme="minorHAnsi"/>
          <w:b/>
          <w:iCs/>
          <w:sz w:val="20"/>
          <w:szCs w:val="20"/>
        </w:rPr>
      </w:pPr>
    </w:p>
    <w:p w14:paraId="219A6C0C" w14:textId="0A5B2266" w:rsidR="00B63353" w:rsidRPr="000A2123" w:rsidRDefault="000E5444" w:rsidP="006F1064">
      <w:pPr>
        <w:pStyle w:val="Afiliation"/>
      </w:pPr>
      <w:r w:rsidRPr="000A2123">
        <w:rPr>
          <w:vertAlign w:val="superscript"/>
        </w:rPr>
        <w:t xml:space="preserve">1 </w:t>
      </w:r>
      <w:r w:rsidR="00161E0D" w:rsidRPr="00161E0D">
        <w:t xml:space="preserve">Afiliation, address, post code, </w:t>
      </w:r>
      <w:r w:rsidR="00327EB3">
        <w:t>Country</w:t>
      </w:r>
    </w:p>
    <w:p w14:paraId="63706870" w14:textId="77777777" w:rsidR="006F1064" w:rsidRDefault="000E5444" w:rsidP="006F1064">
      <w:pPr>
        <w:pStyle w:val="Afiliation"/>
      </w:pPr>
      <w:r w:rsidRPr="000A2123">
        <w:rPr>
          <w:vertAlign w:val="superscript"/>
        </w:rPr>
        <w:t xml:space="preserve">2 </w:t>
      </w:r>
      <w:r w:rsidR="00327EB3" w:rsidRPr="006F1064">
        <w:t>Afiliations of authors should be written correctly</w:t>
      </w:r>
    </w:p>
    <w:p w14:paraId="11F1C821" w14:textId="30CDD4FB" w:rsidR="00B63353" w:rsidRDefault="000E5444" w:rsidP="006F1064">
      <w:pPr>
        <w:pStyle w:val="Afiliation"/>
      </w:pPr>
      <w:r w:rsidRPr="000A2123">
        <w:rPr>
          <w:vertAlign w:val="superscript"/>
        </w:rPr>
        <w:t xml:space="preserve">3 </w:t>
      </w:r>
      <w:r w:rsidRPr="000A2123">
        <w:t>Third author’s Affiliation, Country</w:t>
      </w:r>
    </w:p>
    <w:p w14:paraId="24BD6014" w14:textId="78067C74" w:rsidR="00515391" w:rsidRDefault="00515391" w:rsidP="00515391">
      <w:pPr>
        <w:pStyle w:val="Afiliation"/>
        <w:rPr>
          <w:rStyle w:val="Hyperlink"/>
          <w:rFonts w:cs="Cambria"/>
          <w:u w:val="none"/>
        </w:rPr>
      </w:pPr>
      <w:r>
        <w:t xml:space="preserve">*Corresponding author: </w:t>
      </w:r>
      <w:r>
        <w:fldChar w:fldCharType="begin"/>
      </w:r>
      <w:r>
        <w:instrText>HYPERLINK "mailto:name@xxxx.com"</w:instrText>
      </w:r>
      <w:r>
        <w:fldChar w:fldCharType="separate"/>
      </w:r>
      <w:r>
        <w:rPr>
          <w:rStyle w:val="Hyperlink"/>
          <w:rFonts w:cs="Cambria"/>
          <w:u w:val="none"/>
        </w:rPr>
        <w:t>name@xxxx.com</w:t>
      </w:r>
      <w:r>
        <w:rPr>
          <w:rStyle w:val="Hyperlink"/>
          <w:rFonts w:cs="Cambria"/>
          <w:u w:val="none"/>
        </w:rPr>
        <w:fldChar w:fldCharType="end"/>
      </w:r>
      <w:r w:rsidR="00CC674B">
        <w:rPr>
          <w:rStyle w:val="Hyperlink"/>
          <w:rFonts w:cs="Cambria"/>
          <w:u w:val="none"/>
        </w:rPr>
        <w:t xml:space="preserve"> </w:t>
      </w:r>
    </w:p>
    <w:p w14:paraId="1E28F7F6" w14:textId="6E419BAD" w:rsidR="00515391" w:rsidRPr="00CC674B" w:rsidRDefault="00CC674B" w:rsidP="006F1064">
      <w:pPr>
        <w:pStyle w:val="Afiliation"/>
        <w:rPr>
          <w:b/>
          <w:bCs/>
          <w:i w:val="0"/>
          <w:iCs w:val="0"/>
        </w:rPr>
      </w:pPr>
      <w:r w:rsidRPr="00CC674B">
        <w:rPr>
          <w:b/>
          <w:bCs/>
          <w:i w:val="0"/>
          <w:iCs w:val="0"/>
        </w:rPr>
        <w:t>(9 Font size, Cambria, italic)</w:t>
      </w:r>
      <w:r w:rsidR="008B21C8">
        <w:rPr>
          <w:b/>
          <w:bCs/>
          <w:i w:val="0"/>
          <w:iCs w:val="0"/>
        </w:rPr>
        <w:t xml:space="preserve"> (</w:t>
      </w:r>
      <w:r w:rsidR="008B21C8" w:rsidRPr="008B21C8">
        <w:rPr>
          <w:b/>
          <w:bCs/>
          <w:i w:val="0"/>
          <w:iCs w:val="0"/>
        </w:rPr>
        <w:t>Afiliation</w:t>
      </w:r>
      <w:r w:rsidR="008B21C8">
        <w:rPr>
          <w:b/>
          <w:bCs/>
          <w:i w:val="0"/>
          <w:iCs w:val="0"/>
        </w:rPr>
        <w:t xml:space="preserve"> Style)</w:t>
      </w:r>
    </w:p>
    <w:p w14:paraId="739E5995" w14:textId="77777777" w:rsidR="00CC674B" w:rsidRDefault="00CC674B" w:rsidP="00A043C8">
      <w:pPr>
        <w:pStyle w:val="Subtitle-abstract"/>
      </w:pPr>
    </w:p>
    <w:p w14:paraId="4E29121B" w14:textId="618B5928" w:rsidR="00A043C8" w:rsidRPr="000A2123" w:rsidRDefault="00A043C8" w:rsidP="00CC674B">
      <w:pPr>
        <w:pStyle w:val="Subtitle-abstract"/>
        <w:jc w:val="center"/>
      </w:pPr>
      <w:r w:rsidRPr="000A2123">
        <w:t>ABSTRACT</w:t>
      </w:r>
      <w:r w:rsidR="00CC674B">
        <w:t xml:space="preserve"> </w:t>
      </w:r>
      <w:r w:rsidR="00550FBA">
        <w:t>(</w:t>
      </w:r>
      <w:r w:rsidR="00550FBA" w:rsidRPr="00550FBA">
        <w:t>Subtitle-abstract</w:t>
      </w:r>
      <w:r w:rsidR="00550FBA">
        <w:t xml:space="preserve"> Style)</w:t>
      </w:r>
    </w:p>
    <w:p w14:paraId="18A881DC" w14:textId="6AE07D1D" w:rsidR="00A043C8" w:rsidRDefault="00A043C8" w:rsidP="00A043C8">
      <w:pPr>
        <w:pStyle w:val="Abstract-Body"/>
      </w:pPr>
      <w:r w:rsidRPr="000A2123">
        <w:t xml:space="preserve">A concise and factual abstract, which is structured, is required. The abstract is limited to </w:t>
      </w:r>
      <w:r w:rsidRPr="00FE2F30">
        <w:rPr>
          <w:b/>
          <w:bCs/>
        </w:rPr>
        <w:t>250 words</w:t>
      </w:r>
      <w:r w:rsidRPr="000A2123">
        <w:t xml:space="preserve"> or less for research and review article. The abstract should state briefly the introduction (1-2 sentences), the purpose of the research, the methods, the principal results and major conclusions. An abstract is often presented separately from the article, so the text should be comprehensible when read alone. For this reason, references should be avoided. The use of numbers in the abstract identifying compounds, formulas, tables or references and non-standard or uncommon abbreviations should be avoided. Each submission must be accompanied by a minimum of three to six keywords that reflect the scientific content of your manuscript for subject indexing at the end of the abstract. The keywords should be listed in full without abbreviations. Be sparing with abbreviations: only abbreviations firmly established in the field may be eligible. The keywords should be listed in full without abbreviations</w:t>
      </w:r>
      <w:r>
        <w:t xml:space="preserve"> and alphabetics</w:t>
      </w:r>
      <w:r w:rsidRPr="000A2123">
        <w:t>. Be sparing with abbreviations: only abbreviations firmly established in the field may be eligible.</w:t>
      </w:r>
      <w:r w:rsidR="00E34C8D">
        <w:t xml:space="preserve"> </w:t>
      </w:r>
      <w:r w:rsidR="00E34C8D" w:rsidRPr="00E34C8D">
        <w:rPr>
          <w:b/>
          <w:bCs/>
        </w:rPr>
        <w:t>(Abstract-Body Style)</w:t>
      </w:r>
    </w:p>
    <w:p w14:paraId="138A858E" w14:textId="53B7AC76" w:rsidR="00A043C8" w:rsidRPr="000A2123" w:rsidRDefault="00A043C8" w:rsidP="00A043C8">
      <w:pPr>
        <w:pStyle w:val="Subtitle-abstract"/>
        <w:ind w:left="37"/>
      </w:pPr>
      <w:r w:rsidRPr="000A2123">
        <w:t>KEYWORDS</w:t>
      </w:r>
      <w:r w:rsidR="00CC674B">
        <w:t xml:space="preserve"> </w:t>
      </w:r>
      <w:r w:rsidR="00CC674B" w:rsidRPr="00CC674B">
        <w:t>(</w:t>
      </w:r>
      <w:r w:rsidR="00CC674B">
        <w:t>10</w:t>
      </w:r>
      <w:r w:rsidR="00CC674B" w:rsidRPr="00CC674B">
        <w:t xml:space="preserve"> Font size, Cambria, italic)</w:t>
      </w:r>
    </w:p>
    <w:p w14:paraId="443247A4" w14:textId="09B27A9C" w:rsidR="00A043C8" w:rsidRPr="00CC674B" w:rsidRDefault="00A043C8" w:rsidP="00A043C8">
      <w:pPr>
        <w:pStyle w:val="Keywords"/>
        <w:ind w:left="37"/>
        <w:rPr>
          <w:b/>
          <w:bCs/>
          <w:sz w:val="20"/>
          <w:szCs w:val="22"/>
        </w:rPr>
      </w:pPr>
      <w:r w:rsidRPr="00A043C8">
        <w:rPr>
          <w:sz w:val="20"/>
          <w:szCs w:val="22"/>
        </w:rPr>
        <w:t>Consist of 3-5 words, alphabetic (separated by semicolon (;) )</w:t>
      </w:r>
      <w:r w:rsidR="00CC674B" w:rsidRPr="00CC674B">
        <w:t xml:space="preserve"> </w:t>
      </w:r>
      <w:r w:rsidR="00CC674B" w:rsidRPr="00CC674B">
        <w:rPr>
          <w:b/>
          <w:bCs/>
          <w:sz w:val="20"/>
          <w:szCs w:val="22"/>
        </w:rPr>
        <w:t>(</w:t>
      </w:r>
      <w:r w:rsidR="00CC674B">
        <w:rPr>
          <w:b/>
          <w:bCs/>
          <w:sz w:val="20"/>
          <w:szCs w:val="22"/>
        </w:rPr>
        <w:t>10</w:t>
      </w:r>
      <w:r w:rsidR="00CC674B" w:rsidRPr="00CC674B">
        <w:rPr>
          <w:b/>
          <w:bCs/>
          <w:sz w:val="20"/>
          <w:szCs w:val="22"/>
        </w:rPr>
        <w:t xml:space="preserve"> Font size, Cambria)</w:t>
      </w:r>
    </w:p>
    <w:p w14:paraId="3BB6EBA0" w14:textId="77777777" w:rsidR="00153E2F" w:rsidRDefault="00153E2F" w:rsidP="00475D46">
      <w:pPr>
        <w:pStyle w:val="SubtitleIMRAD"/>
        <w:sectPr w:rsidR="00153E2F" w:rsidSect="0059490C">
          <w:headerReference w:type="even" r:id="rId8"/>
          <w:headerReference w:type="default" r:id="rId9"/>
          <w:footerReference w:type="even" r:id="rId10"/>
          <w:footerReference w:type="default" r:id="rId11"/>
          <w:headerReference w:type="first" r:id="rId12"/>
          <w:footerReference w:type="first" r:id="rId13"/>
          <w:type w:val="continuous"/>
          <w:pgSz w:w="11907" w:h="16840"/>
          <w:pgMar w:top="1418" w:right="1134" w:bottom="1134" w:left="1418" w:header="851" w:footer="567" w:gutter="0"/>
          <w:pgNumType w:start="1"/>
          <w:cols w:space="0"/>
          <w:titlePg/>
          <w:docGrid w:linePitch="360"/>
        </w:sectPr>
      </w:pPr>
    </w:p>
    <w:p w14:paraId="2678B6C7" w14:textId="77777777" w:rsidR="000215E7" w:rsidRDefault="000215E7" w:rsidP="00475D46">
      <w:pPr>
        <w:pStyle w:val="SubtitleIMRAD"/>
      </w:pPr>
    </w:p>
    <w:p w14:paraId="5454457D" w14:textId="730874E0" w:rsidR="00B63353" w:rsidRPr="000A2123" w:rsidRDefault="000E5444" w:rsidP="00475D46">
      <w:pPr>
        <w:pStyle w:val="SubtitleIMRAD"/>
      </w:pPr>
      <w:r w:rsidRPr="00475D46">
        <w:t>INTRODUCTION</w:t>
      </w:r>
      <w:r w:rsidR="00C24205">
        <w:t xml:space="preserve"> (</w:t>
      </w:r>
      <w:r w:rsidR="00C24205" w:rsidRPr="00C24205">
        <w:t>Subtitle IMRAD</w:t>
      </w:r>
      <w:r w:rsidR="00C24205">
        <w:t xml:space="preserve"> </w:t>
      </w:r>
      <w:r w:rsidR="00C24205">
        <w:rPr>
          <w:caps w:val="0"/>
        </w:rPr>
        <w:t>Style)</w:t>
      </w:r>
    </w:p>
    <w:p w14:paraId="3DE5EE7A" w14:textId="77777777" w:rsidR="00CA120A" w:rsidRPr="000A2123" w:rsidRDefault="00CA120A" w:rsidP="00FF74AC">
      <w:r w:rsidRPr="000A2123">
        <w:t>In this section, the authors should state the objectives of the work, define the scope of your paper, summarize relevant work to the study being reported and provide an adequate background. Paper should be written concept base, theoretical, experimental and empirical. A detailed literature survey or a summary of the results should be avoided. It should not be a review of the subject area, but should finish with a clear statement of the question being addressed. The introduction must be designed to inform the reader of the rationale and significance of the study.</w:t>
      </w:r>
    </w:p>
    <w:p w14:paraId="3FFAC199" w14:textId="4AB50A3F" w:rsidR="00B63353" w:rsidRDefault="00CA120A" w:rsidP="00475D46">
      <w:r w:rsidRPr="000A2123">
        <w:t xml:space="preserve">All registered submitted papers will be blind peer reviewed. </w:t>
      </w:r>
      <w:r w:rsidR="003A2D8A" w:rsidRPr="003A2D8A">
        <w:t>All manuscripts (must be in English and in MS Word format)</w:t>
      </w:r>
      <w:r w:rsidRPr="000A2123">
        <w:t>. The length of the full paper should preferably be between 10 to 15 printed pages. The full paper should be on A4 paper size.</w:t>
      </w:r>
    </w:p>
    <w:p w14:paraId="6ABCD410" w14:textId="1363E10D" w:rsidR="00FE2F30" w:rsidRPr="000A2123" w:rsidRDefault="00C426E0" w:rsidP="001A5E3A">
      <w:pPr>
        <w:rPr>
          <w:rFonts w:asciiTheme="majorHAnsi" w:hAnsiTheme="majorHAnsi"/>
          <w:b/>
          <w:bCs/>
        </w:rPr>
      </w:pPr>
      <w:r w:rsidRPr="00C426E0">
        <w:rPr>
          <w:rFonts w:cstheme="minorHAnsi"/>
        </w:rPr>
        <w:t xml:space="preserve">All </w:t>
      </w:r>
      <w:r w:rsidRPr="00C426E0">
        <w:t xml:space="preserve">botanical and zoological names should be italicized. The ethical approval number for the use of animals in experiment should be stated. </w:t>
      </w:r>
      <w:proofErr w:type="spellStart"/>
      <w:r w:rsidR="00FE2F30" w:rsidRPr="00C426E0">
        <w:t>Xxxxxxxxx</w:t>
      </w:r>
      <w:proofErr w:type="spellEnd"/>
      <w:r w:rsidR="00FE2F30" w:rsidRPr="00C426E0">
        <w:t xml:space="preserve"> </w:t>
      </w:r>
      <w:proofErr w:type="spellStart"/>
      <w:r w:rsidR="00FE2F30" w:rsidRPr="00C426E0">
        <w:t>xxxxxxxxxxxx</w:t>
      </w:r>
      <w:proofErr w:type="spellEnd"/>
      <w:r w:rsidR="00FE2F30" w:rsidRPr="00C426E0">
        <w:t xml:space="preserve"> </w:t>
      </w:r>
      <w:proofErr w:type="spellStart"/>
      <w:r w:rsidR="00FE2F30" w:rsidRPr="00C426E0">
        <w:t>xxxxxxxxxxxx</w:t>
      </w:r>
      <w:proofErr w:type="spellEnd"/>
      <w:r w:rsidR="00FE2F30" w:rsidRPr="00C426E0">
        <w:t xml:space="preserve"> </w:t>
      </w:r>
      <w:proofErr w:type="spellStart"/>
      <w:r w:rsidR="00FE2F30" w:rsidRPr="00C426E0">
        <w:t>xxxxxx</w:t>
      </w:r>
      <w:r w:rsidR="00FE2F30" w:rsidRPr="000A2123">
        <w:rPr>
          <w:rFonts w:cstheme="minorHAnsi"/>
        </w:rPr>
        <w:t>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w:t>
      </w:r>
      <w:proofErr w:type="spellEnd"/>
      <w:r w:rsidR="00FE2F30" w:rsidRPr="000A2123">
        <w:rPr>
          <w:rFonts w:cstheme="minorHAnsi"/>
        </w:rPr>
        <w:t xml:space="preserve"> </w:t>
      </w:r>
      <w:proofErr w:type="spellStart"/>
      <w:r w:rsidR="00FE2F30" w:rsidRPr="000A2123">
        <w:rPr>
          <w:rFonts w:cstheme="minorHAnsi"/>
        </w:rPr>
        <w:t>xxxxxxxxxxx</w:t>
      </w:r>
      <w:proofErr w:type="spellEnd"/>
      <w:r w:rsidR="00FE2F30" w:rsidRPr="000A2123">
        <w:rPr>
          <w:rFonts w:cstheme="minorHAnsi"/>
        </w:rPr>
        <w:t xml:space="preserve"> </w:t>
      </w:r>
      <w:proofErr w:type="spellStart"/>
      <w:r w:rsidR="00FE2F30" w:rsidRPr="000A2123">
        <w:rPr>
          <w:rFonts w:cstheme="minorHAnsi"/>
        </w:rPr>
        <w:t>xxxxxxxxxxxxxx</w:t>
      </w:r>
      <w:proofErr w:type="spellEnd"/>
      <w:r w:rsidR="00FE2F30" w:rsidRPr="000A2123">
        <w:rPr>
          <w:rFonts w:cstheme="minorHAnsi"/>
        </w:rPr>
        <w:t xml:space="preserve"> </w:t>
      </w:r>
      <w:proofErr w:type="spellStart"/>
      <w:r w:rsidR="00FE2F30" w:rsidRPr="000A2123">
        <w:rPr>
          <w:rFonts w:cstheme="minorHAnsi"/>
        </w:rPr>
        <w:t>xxxxxxxxxxxxxx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w:t>
      </w:r>
      <w:proofErr w:type="spellEnd"/>
      <w:r w:rsidR="00FE2F30" w:rsidRPr="000A2123">
        <w:rPr>
          <w:rFonts w:cstheme="minorHAnsi"/>
        </w:rPr>
        <w:t xml:space="preserve"> </w:t>
      </w:r>
      <w:proofErr w:type="spellStart"/>
      <w:r w:rsidR="00FE2F30" w:rsidRPr="000A2123">
        <w:rPr>
          <w:rFonts w:cstheme="minorHAnsi"/>
        </w:rPr>
        <w:t>xxxxxxxxx</w:t>
      </w:r>
      <w:proofErr w:type="spellEnd"/>
      <w:r w:rsidR="00FE2F30" w:rsidRPr="000A2123">
        <w:rPr>
          <w:rFonts w:cstheme="minorHAnsi"/>
        </w:rPr>
        <w:t xml:space="preserve"> </w:t>
      </w:r>
      <w:proofErr w:type="spellStart"/>
      <w:r w:rsidR="00FE2F30" w:rsidRPr="000A2123">
        <w:rPr>
          <w:rFonts w:cstheme="minorHAnsi"/>
        </w:rPr>
        <w:t>xxxxxxxx</w:t>
      </w:r>
      <w:proofErr w:type="spellEnd"/>
      <w:r w:rsidR="00FE2F30" w:rsidRPr="000A2123">
        <w:rPr>
          <w:rFonts w:cstheme="minorHAnsi"/>
        </w:rPr>
        <w:t xml:space="preserve"> </w:t>
      </w:r>
      <w:proofErr w:type="spellStart"/>
      <w:r w:rsidR="00FE2F30" w:rsidRPr="000A2123">
        <w:rPr>
          <w:rFonts w:cstheme="minorHAnsi"/>
        </w:rPr>
        <w:t>xxxxxxxxxx</w:t>
      </w:r>
      <w:proofErr w:type="spellEnd"/>
      <w:r w:rsidR="00FE2F30">
        <w:rPr>
          <w:rFonts w:cstheme="minorHAnsi"/>
        </w:rPr>
        <w:t xml:space="preserve">. </w:t>
      </w:r>
      <w:proofErr w:type="spellStart"/>
      <w:r w:rsidR="00FE2F30" w:rsidRPr="000A2123">
        <w:rPr>
          <w:rFonts w:cstheme="minorHAnsi"/>
        </w:rPr>
        <w:t>Xxxxxxxxx</w:t>
      </w:r>
      <w:proofErr w:type="spellEnd"/>
      <w:r w:rsidR="00FE2F30" w:rsidRPr="000A2123">
        <w:rPr>
          <w:rFonts w:cstheme="minorHAnsi"/>
        </w:rPr>
        <w:t xml:space="preserve"> </w:t>
      </w:r>
      <w:proofErr w:type="spellStart"/>
      <w:r w:rsidR="00FE2F30" w:rsidRPr="000A2123">
        <w:rPr>
          <w:rFonts w:cstheme="minorHAnsi"/>
        </w:rPr>
        <w:t>xxxxxxxxxxxx</w:t>
      </w:r>
      <w:proofErr w:type="spellEnd"/>
      <w:r w:rsidR="00FE2F30" w:rsidRPr="000A2123">
        <w:rPr>
          <w:rFonts w:cstheme="minorHAnsi"/>
        </w:rPr>
        <w:t xml:space="preserve"> </w:t>
      </w:r>
      <w:proofErr w:type="spellStart"/>
      <w:r w:rsidR="00FE2F30" w:rsidRPr="000A2123">
        <w:rPr>
          <w:rFonts w:cstheme="minorHAnsi"/>
        </w:rPr>
        <w:t>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w:t>
      </w:r>
      <w:proofErr w:type="spellEnd"/>
      <w:r w:rsidR="00FE2F30" w:rsidRPr="000A2123">
        <w:rPr>
          <w:rFonts w:cstheme="minorHAnsi"/>
        </w:rPr>
        <w:t xml:space="preserve"> </w:t>
      </w:r>
      <w:proofErr w:type="spellStart"/>
      <w:r w:rsidR="00FE2F30" w:rsidRPr="000A2123">
        <w:rPr>
          <w:rFonts w:cstheme="minorHAnsi"/>
        </w:rPr>
        <w:t>xxxxxxxxxxx</w:t>
      </w:r>
      <w:proofErr w:type="spellEnd"/>
      <w:r w:rsidR="00FE2F30" w:rsidRPr="000A2123">
        <w:rPr>
          <w:rFonts w:cstheme="minorHAnsi"/>
        </w:rPr>
        <w:t xml:space="preserve"> </w:t>
      </w:r>
      <w:proofErr w:type="spellStart"/>
      <w:r w:rsidR="00FE2F30" w:rsidRPr="000A2123">
        <w:rPr>
          <w:rFonts w:cstheme="minorHAnsi"/>
        </w:rPr>
        <w:t>xxxxxxxxxxxxxx</w:t>
      </w:r>
      <w:proofErr w:type="spellEnd"/>
      <w:r w:rsidR="00FE2F30" w:rsidRPr="000A2123">
        <w:rPr>
          <w:rFonts w:cstheme="minorHAnsi"/>
        </w:rPr>
        <w:t xml:space="preserve"> </w:t>
      </w:r>
      <w:proofErr w:type="spellStart"/>
      <w:r w:rsidR="00FE2F30" w:rsidRPr="000A2123">
        <w:rPr>
          <w:rFonts w:cstheme="minorHAnsi"/>
        </w:rPr>
        <w:t>xxxxxxxxxxxxxx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w:t>
      </w:r>
      <w:proofErr w:type="spellEnd"/>
      <w:r w:rsidR="00FE2F30" w:rsidRPr="000A2123">
        <w:rPr>
          <w:rFonts w:cstheme="minorHAnsi"/>
        </w:rPr>
        <w:t xml:space="preserve"> </w:t>
      </w:r>
      <w:proofErr w:type="spellStart"/>
      <w:r w:rsidR="00FE2F30" w:rsidRPr="000A2123">
        <w:rPr>
          <w:rFonts w:cstheme="minorHAnsi"/>
        </w:rPr>
        <w:t>xxxxxxxxx</w:t>
      </w:r>
      <w:proofErr w:type="spellEnd"/>
      <w:r w:rsidR="00FE2F30" w:rsidRPr="000A2123">
        <w:rPr>
          <w:rFonts w:cstheme="minorHAnsi"/>
        </w:rPr>
        <w:t xml:space="preserve"> </w:t>
      </w:r>
      <w:proofErr w:type="spellStart"/>
      <w:r w:rsidR="00FE2F30" w:rsidRPr="000A2123">
        <w:rPr>
          <w:rFonts w:cstheme="minorHAnsi"/>
        </w:rPr>
        <w:t>xxxxxxxx</w:t>
      </w:r>
      <w:proofErr w:type="spellEnd"/>
      <w:r w:rsidR="00FE2F30" w:rsidRPr="000A2123">
        <w:rPr>
          <w:rFonts w:cstheme="minorHAnsi"/>
        </w:rPr>
        <w:t xml:space="preserve"> </w:t>
      </w:r>
      <w:proofErr w:type="spellStart"/>
      <w:r w:rsidR="00FE2F30" w:rsidRPr="000A2123">
        <w:rPr>
          <w:rFonts w:cstheme="minorHAnsi"/>
        </w:rPr>
        <w:t>xxxxxxxxxx</w:t>
      </w:r>
      <w:proofErr w:type="spellEnd"/>
      <w:r w:rsidR="00FE2F30">
        <w:rPr>
          <w:rFonts w:cstheme="minorHAnsi"/>
        </w:rPr>
        <w:t>.</w:t>
      </w:r>
      <w:r w:rsidR="00FE2F30" w:rsidRPr="00FE2F30">
        <w:rPr>
          <w:rFonts w:cstheme="minorHAnsi"/>
        </w:rPr>
        <w:t xml:space="preserve"> </w:t>
      </w:r>
      <w:proofErr w:type="spellStart"/>
      <w:r w:rsidR="00FE2F30" w:rsidRPr="000A2123">
        <w:rPr>
          <w:rFonts w:cstheme="minorHAnsi"/>
        </w:rPr>
        <w:t>Xxxxxxxxx</w:t>
      </w:r>
      <w:proofErr w:type="spellEnd"/>
      <w:r w:rsidR="00FE2F30" w:rsidRPr="000A2123">
        <w:rPr>
          <w:rFonts w:cstheme="minorHAnsi"/>
        </w:rPr>
        <w:t xml:space="preserve"> </w:t>
      </w:r>
      <w:proofErr w:type="spellStart"/>
      <w:r w:rsidR="00FE2F30" w:rsidRPr="000A2123">
        <w:rPr>
          <w:rFonts w:cstheme="minorHAnsi"/>
        </w:rPr>
        <w:t>xxxxxxxxxxxx</w:t>
      </w:r>
      <w:proofErr w:type="spellEnd"/>
      <w:r w:rsidR="00FE2F30" w:rsidRPr="000A2123">
        <w:rPr>
          <w:rFonts w:cstheme="minorHAnsi"/>
        </w:rPr>
        <w:t xml:space="preserve"> </w:t>
      </w:r>
      <w:proofErr w:type="spellStart"/>
      <w:r w:rsidR="00FE2F30" w:rsidRPr="000A2123">
        <w:rPr>
          <w:rFonts w:cstheme="minorHAnsi"/>
        </w:rPr>
        <w:t>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w:t>
      </w:r>
      <w:proofErr w:type="spellEnd"/>
      <w:r w:rsidR="00FE2F30" w:rsidRPr="000A2123">
        <w:rPr>
          <w:rFonts w:cstheme="minorHAnsi"/>
        </w:rPr>
        <w:t xml:space="preserve"> </w:t>
      </w:r>
      <w:proofErr w:type="spellStart"/>
      <w:r w:rsidR="00FE2F30" w:rsidRPr="000A2123">
        <w:rPr>
          <w:rFonts w:cstheme="minorHAnsi"/>
        </w:rPr>
        <w:t>xxxxxxxxxxx</w:t>
      </w:r>
      <w:proofErr w:type="spellEnd"/>
      <w:r w:rsidR="00FE2F30" w:rsidRPr="000A2123">
        <w:rPr>
          <w:rFonts w:cstheme="minorHAnsi"/>
        </w:rPr>
        <w:t xml:space="preserve"> </w:t>
      </w:r>
      <w:proofErr w:type="spellStart"/>
      <w:r w:rsidR="00FE2F30" w:rsidRPr="000A2123">
        <w:rPr>
          <w:rFonts w:cstheme="minorHAnsi"/>
        </w:rPr>
        <w:t>xxxxxxxxxxxxxx</w:t>
      </w:r>
      <w:proofErr w:type="spellEnd"/>
      <w:r w:rsidR="00FE2F30" w:rsidRPr="000A2123">
        <w:rPr>
          <w:rFonts w:cstheme="minorHAnsi"/>
        </w:rPr>
        <w:t xml:space="preserve"> </w:t>
      </w:r>
      <w:proofErr w:type="spellStart"/>
      <w:r w:rsidR="00FE2F30" w:rsidRPr="000A2123">
        <w:rPr>
          <w:rFonts w:cstheme="minorHAnsi"/>
        </w:rPr>
        <w:t>xxxxxxxxxxxxxx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w:t>
      </w:r>
      <w:proofErr w:type="spellEnd"/>
      <w:r w:rsidR="00FE2F30" w:rsidRPr="000A2123">
        <w:rPr>
          <w:rFonts w:cstheme="minorHAnsi"/>
        </w:rPr>
        <w:t xml:space="preserve"> </w:t>
      </w:r>
      <w:proofErr w:type="spellStart"/>
      <w:r w:rsidR="00FE2F30" w:rsidRPr="000A2123">
        <w:rPr>
          <w:rFonts w:cstheme="minorHAnsi"/>
        </w:rPr>
        <w:t>xxxxxxxxx</w:t>
      </w:r>
      <w:proofErr w:type="spellEnd"/>
      <w:r w:rsidR="00FE2F30" w:rsidRPr="000A2123">
        <w:rPr>
          <w:rFonts w:cstheme="minorHAnsi"/>
        </w:rPr>
        <w:t xml:space="preserve"> </w:t>
      </w:r>
      <w:proofErr w:type="spellStart"/>
      <w:r w:rsidR="00FE2F30" w:rsidRPr="000A2123">
        <w:rPr>
          <w:rFonts w:cstheme="minorHAnsi"/>
        </w:rPr>
        <w:t>xxxxxxxx</w:t>
      </w:r>
      <w:proofErr w:type="spellEnd"/>
      <w:r w:rsidR="00FE2F30" w:rsidRPr="000A2123">
        <w:rPr>
          <w:rFonts w:cstheme="minorHAnsi"/>
        </w:rPr>
        <w:t xml:space="preserve"> </w:t>
      </w:r>
      <w:proofErr w:type="spellStart"/>
      <w:r w:rsidR="00FE2F30" w:rsidRPr="000A2123">
        <w:rPr>
          <w:rFonts w:cstheme="minorHAnsi"/>
        </w:rPr>
        <w:t>xxxxxxxxxx</w:t>
      </w:r>
      <w:proofErr w:type="spellEnd"/>
      <w:r w:rsidR="009F72CC">
        <w:rPr>
          <w:rFonts w:cstheme="minorHAnsi"/>
        </w:rPr>
        <w:t xml:space="preserve"> </w:t>
      </w:r>
      <w:r w:rsidR="009F72CC" w:rsidRPr="009F72CC">
        <w:rPr>
          <w:b/>
          <w:bCs/>
        </w:rPr>
        <w:t>(Text Paragraph Style)</w:t>
      </w:r>
    </w:p>
    <w:p w14:paraId="6A7EE032" w14:textId="77777777" w:rsidR="000215E7" w:rsidRDefault="000215E7" w:rsidP="00475D46">
      <w:pPr>
        <w:pStyle w:val="SubtitleIMRAD"/>
      </w:pPr>
    </w:p>
    <w:p w14:paraId="3C908A8F" w14:textId="206BD4A1" w:rsidR="00444CEF" w:rsidRPr="00DB3128" w:rsidRDefault="000E5444" w:rsidP="00475D46">
      <w:pPr>
        <w:pStyle w:val="SubtitleIMRAD"/>
      </w:pPr>
      <w:r w:rsidRPr="00475D46">
        <w:lastRenderedPageBreak/>
        <w:t>METHODS</w:t>
      </w:r>
      <w:r w:rsidR="00C24205">
        <w:t xml:space="preserve"> (</w:t>
      </w:r>
      <w:r w:rsidR="00C24205" w:rsidRPr="00C24205">
        <w:t>Subtitle IMRAD</w:t>
      </w:r>
      <w:r w:rsidR="00C24205">
        <w:t xml:space="preserve"> </w:t>
      </w:r>
      <w:r w:rsidR="00C24205">
        <w:rPr>
          <w:caps w:val="0"/>
        </w:rPr>
        <w:t>Style)</w:t>
      </w:r>
    </w:p>
    <w:p w14:paraId="6E373CDF" w14:textId="26AB1C41" w:rsidR="00B63353" w:rsidRPr="000A2123" w:rsidRDefault="000E5444" w:rsidP="00F874E3">
      <w:proofErr w:type="spellStart"/>
      <w:r w:rsidRPr="000A2123">
        <w:t>Xxxxxxxxx</w:t>
      </w:r>
      <w:proofErr w:type="spellEnd"/>
      <w:r w:rsidRPr="000A2123">
        <w:t xml:space="preserve"> </w:t>
      </w:r>
      <w:proofErr w:type="spellStart"/>
      <w:r w:rsidRPr="000A2123">
        <w:t>xxxxxxxxxxxx</w:t>
      </w:r>
      <w:proofErr w:type="spellEnd"/>
      <w:r w:rsidRPr="000A2123">
        <w:t xml:space="preserve"> </w:t>
      </w:r>
      <w:proofErr w:type="spellStart"/>
      <w:r w:rsidRPr="000A2123">
        <w:t>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w:t>
      </w:r>
      <w:proofErr w:type="spellEnd"/>
      <w:r w:rsidRPr="000A2123">
        <w:t xml:space="preserve"> </w:t>
      </w:r>
      <w:proofErr w:type="spellStart"/>
      <w:r w:rsidRPr="000A2123">
        <w:t>xxxxxxxxxxx</w:t>
      </w:r>
      <w:proofErr w:type="spellEnd"/>
      <w:r w:rsidRPr="000A2123">
        <w:t xml:space="preserve"> </w:t>
      </w:r>
      <w:proofErr w:type="spellStart"/>
      <w:r w:rsidRPr="000A2123">
        <w:t>xxxxxxxxxxxxxx</w:t>
      </w:r>
      <w:proofErr w:type="spellEnd"/>
      <w:r w:rsidRPr="000A2123">
        <w:t xml:space="preserve"> </w:t>
      </w:r>
      <w:proofErr w:type="spellStart"/>
      <w:r w:rsidRPr="000A2123">
        <w:t>xxxxxxxxxxxxxx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w:t>
      </w:r>
      <w:proofErr w:type="spellEnd"/>
      <w:r w:rsidRPr="000A2123">
        <w:t xml:space="preserve"> </w:t>
      </w:r>
      <w:proofErr w:type="spellStart"/>
      <w:r w:rsidRPr="000A2123">
        <w:t>xxxxxxxxx</w:t>
      </w:r>
      <w:proofErr w:type="spellEnd"/>
      <w:r w:rsidRPr="000A2123">
        <w:t xml:space="preserve"> </w:t>
      </w:r>
      <w:proofErr w:type="spellStart"/>
      <w:r w:rsidRPr="000A2123">
        <w:t>xxxxxxxx</w:t>
      </w:r>
      <w:proofErr w:type="spellEnd"/>
      <w:r w:rsidRPr="000A2123">
        <w:t xml:space="preserve"> </w:t>
      </w:r>
      <w:proofErr w:type="spellStart"/>
      <w:r w:rsidRPr="000A2123">
        <w:t>xxxxxxxxxx</w:t>
      </w:r>
      <w:proofErr w:type="spellEnd"/>
      <w:r w:rsidRPr="000A2123">
        <w:t xml:space="preserve">. </w:t>
      </w:r>
      <w:r w:rsidR="009F72CC" w:rsidRPr="009F72CC">
        <w:rPr>
          <w:b/>
          <w:bCs/>
        </w:rPr>
        <w:t>(Text Paragraph Style)</w:t>
      </w:r>
    </w:p>
    <w:p w14:paraId="58271D96" w14:textId="77777777" w:rsidR="00B63353" w:rsidRDefault="000E5444" w:rsidP="00475D46">
      <w:pPr>
        <w:pStyle w:val="Subsection-"/>
        <w:rPr>
          <w:rStyle w:val="SubtleEmphasis"/>
          <w:b/>
          <w:i w:val="0"/>
          <w:iCs w:val="0"/>
          <w:color w:val="auto"/>
        </w:rPr>
      </w:pPr>
      <w:bookmarkStart w:id="0" w:name="_Hlk169429979"/>
      <w:r w:rsidRPr="00475D46">
        <w:rPr>
          <w:rStyle w:val="SubtleEmphasis"/>
          <w:b/>
          <w:i w:val="0"/>
          <w:iCs w:val="0"/>
          <w:color w:val="auto"/>
        </w:rPr>
        <w:t>Subsection</w:t>
      </w:r>
    </w:p>
    <w:p w14:paraId="08CB5C18" w14:textId="1C437BB1" w:rsidR="00A62C94" w:rsidRPr="001A5E3A" w:rsidRDefault="00A62C94" w:rsidP="00A62C94">
      <w:pPr>
        <w:pStyle w:val="Sub-subsection"/>
        <w:rPr>
          <w:rStyle w:val="SubtleEmphasis"/>
          <w:b/>
          <w:i w:val="0"/>
          <w:iCs w:val="0"/>
          <w:color w:val="auto"/>
        </w:rPr>
      </w:pPr>
      <w:r>
        <w:rPr>
          <w:rStyle w:val="SubtleEmphasis"/>
          <w:b/>
          <w:i w:val="0"/>
          <w:iCs w:val="0"/>
          <w:color w:val="auto"/>
        </w:rPr>
        <w:t xml:space="preserve">Sub </w:t>
      </w:r>
      <w:proofErr w:type="spellStart"/>
      <w:r>
        <w:rPr>
          <w:rStyle w:val="SubtleEmphasis"/>
          <w:b/>
          <w:i w:val="0"/>
          <w:iCs w:val="0"/>
          <w:color w:val="auto"/>
        </w:rPr>
        <w:t>sub</w:t>
      </w:r>
      <w:proofErr w:type="spellEnd"/>
      <w:r>
        <w:rPr>
          <w:rStyle w:val="SubtleEmphasis"/>
          <w:b/>
          <w:i w:val="0"/>
          <w:iCs w:val="0"/>
          <w:color w:val="auto"/>
        </w:rPr>
        <w:t xml:space="preserve"> section</w:t>
      </w:r>
      <w:r w:rsidR="0039756B">
        <w:rPr>
          <w:rStyle w:val="SubtleEmphasis"/>
          <w:b/>
          <w:i w:val="0"/>
          <w:iCs w:val="0"/>
          <w:color w:val="auto"/>
        </w:rPr>
        <w:t xml:space="preserve"> (</w:t>
      </w:r>
      <w:r w:rsidR="0039756B" w:rsidRPr="0039756B">
        <w:rPr>
          <w:rStyle w:val="SubtleEmphasis"/>
          <w:b/>
          <w:i w:val="0"/>
          <w:iCs w:val="0"/>
          <w:color w:val="auto"/>
        </w:rPr>
        <w:t>Sub-sub section</w:t>
      </w:r>
      <w:r w:rsidR="0039756B">
        <w:rPr>
          <w:rStyle w:val="SubtleEmphasis"/>
          <w:b/>
          <w:i w:val="0"/>
          <w:iCs w:val="0"/>
          <w:color w:val="auto"/>
        </w:rPr>
        <w:t xml:space="preserve"> Style)</w:t>
      </w:r>
    </w:p>
    <w:p w14:paraId="6FA6F6F4" w14:textId="24F68FFA" w:rsidR="00B63353" w:rsidRPr="00BE0D8A" w:rsidRDefault="00DB3128" w:rsidP="00BE0D8A">
      <w:pPr>
        <w:rPr>
          <w:rFonts w:cstheme="minorHAnsi"/>
          <w:b/>
          <w:bCs/>
        </w:rPr>
      </w:pPr>
      <w:r w:rsidRPr="00DB3128">
        <w:rPr>
          <w:rFonts w:cstheme="minorHAnsi"/>
        </w:rPr>
        <w:t xml:space="preserve">Heading has the following </w:t>
      </w:r>
      <w:r w:rsidRPr="00BE0D8A">
        <w:t>characteristics: Boldface, Uppercase. Leave 1.0 spacing before beginning a new head. Divide your Full Paper into clearly defined sections. Each heading should appear on its own separate line. The title of each section or subsection should be bold.</w:t>
      </w:r>
      <w:r w:rsidR="009F72CC" w:rsidRPr="00BE0D8A">
        <w:t xml:space="preserve"> </w:t>
      </w:r>
      <w:r w:rsidR="009F72CC" w:rsidRPr="00BE0D8A">
        <w:rPr>
          <w:b/>
          <w:bCs/>
        </w:rPr>
        <w:t>(Text Paragraph Style)</w:t>
      </w:r>
    </w:p>
    <w:p w14:paraId="17C40A7C" w14:textId="718F2BED" w:rsidR="00DB3128" w:rsidRPr="000A2123" w:rsidRDefault="00DB3128" w:rsidP="00475D46">
      <w:pPr>
        <w:pStyle w:val="Subsection-"/>
      </w:pPr>
      <w:r w:rsidRPr="000A2123">
        <w:t>Subsection</w:t>
      </w:r>
      <w:r w:rsidR="0039756B">
        <w:t xml:space="preserve"> (</w:t>
      </w:r>
      <w:r w:rsidR="0039756B" w:rsidRPr="0039756B">
        <w:t>Subsection</w:t>
      </w:r>
      <w:r w:rsidR="0039756B">
        <w:t>- Style)</w:t>
      </w:r>
    </w:p>
    <w:p w14:paraId="2B20E608" w14:textId="1BE8191D" w:rsidR="00DB3128" w:rsidRPr="00DB3128" w:rsidRDefault="00DB3128" w:rsidP="00F874E3">
      <w:r w:rsidRPr="00A81775">
        <w:t>Sub-heading has the following cha</w:t>
      </w:r>
      <w:r>
        <w:t>racteristics: Flush Left,</w:t>
      </w:r>
      <w:r w:rsidRPr="00A81775">
        <w:t xml:space="preserve"> Capitalize Each Word.</w:t>
      </w:r>
      <w:r w:rsidR="002B1FA4">
        <w:t xml:space="preserve"> </w:t>
      </w:r>
      <w:r w:rsidR="009F72CC" w:rsidRPr="009F72CC">
        <w:rPr>
          <w:b/>
          <w:bCs/>
        </w:rPr>
        <w:t>(Text Paragraph Style)</w:t>
      </w:r>
    </w:p>
    <w:bookmarkEnd w:id="0"/>
    <w:p w14:paraId="735CEB52" w14:textId="54CAC895" w:rsidR="00B63353" w:rsidRPr="000A2123" w:rsidRDefault="002B1FA4" w:rsidP="00475D46">
      <w:pPr>
        <w:pStyle w:val="SubtitleIMRAD"/>
        <w:rPr>
          <w:lang w:val="id-ID"/>
        </w:rPr>
      </w:pPr>
      <w:r>
        <w:t>RESULT</w:t>
      </w:r>
      <w:r w:rsidR="00C24205">
        <w:t xml:space="preserve"> (</w:t>
      </w:r>
      <w:r w:rsidR="00C24205" w:rsidRPr="00C24205">
        <w:t>Subtitle IMRAD</w:t>
      </w:r>
      <w:r w:rsidR="00C24205">
        <w:t xml:space="preserve"> </w:t>
      </w:r>
      <w:r w:rsidR="00C24205">
        <w:rPr>
          <w:caps w:val="0"/>
        </w:rPr>
        <w:t>Style)</w:t>
      </w:r>
    </w:p>
    <w:p w14:paraId="49793013" w14:textId="77777777" w:rsidR="00D85958" w:rsidRPr="000A2123" w:rsidRDefault="00D85958" w:rsidP="00BE0D8A">
      <w:r w:rsidRPr="000A2123">
        <w:t>Results should be clear and concise. Text, tables and figures must show minimal overlap, and must be internally consistent. Tables and figures should be designed to maximize the presentation and comprehension of the experimental data. Attention should be paid to the matter of significant figures. The same data should not be presented in more than one figure or in both a figure and a table.</w:t>
      </w:r>
    </w:p>
    <w:p w14:paraId="49362D3B" w14:textId="77777777" w:rsidR="00D85958" w:rsidRPr="000A2123" w:rsidRDefault="00D85958" w:rsidP="00BE0D8A">
      <w:r w:rsidRPr="000A2123">
        <w:t xml:space="preserve">The Results and Discussion sections should be combined. Avoid extensive citations and discussion of published literature. The purpose of the discussion is to interpret significance of the results and to relate them to existing knowledge in the field in as clear and brief a fashion as possible. Information given elsewhere in the manuscript should not be repeated in the discussion. Extensive reviews of the literature should be avoided. </w:t>
      </w:r>
    </w:p>
    <w:p w14:paraId="3E721297" w14:textId="77777777" w:rsidR="00D85958" w:rsidRPr="000A2123" w:rsidRDefault="00D85958" w:rsidP="00BE0D8A">
      <w:r w:rsidRPr="000A2123">
        <w:t>Please submit tables as editable text and not as images. Tables should not be placed next to the relevant text in the article. They should be given on separate page(s) after the references. Number tables consecutively in accordance with their appearance in the text and place any table footnotes below the table body. Table headings should be given above the table and written in sentence case. Be sparing in the use of tables and ensure that the data presented in them do not duplicate results described elsewhere in the article. Please avoid using vertical rules.</w:t>
      </w:r>
    </w:p>
    <w:p w14:paraId="394002BF" w14:textId="62857A16" w:rsidR="00D85958" w:rsidRPr="000A2123" w:rsidRDefault="00D85958" w:rsidP="00BE0D8A">
      <w:r w:rsidRPr="000A2123">
        <w:t xml:space="preserve"> </w:t>
      </w:r>
      <w:r w:rsidRPr="000A2123">
        <w:tab/>
        <w:t xml:space="preserve">All artworks, figures, images, illustrations, graphics, photos, pictures, plots and schemes should be labeled as Figures. Figures should not be placed next to the relevant text in the article. They should be given on separate page(s) after the references. </w:t>
      </w:r>
      <w:r w:rsidR="00FE2F30">
        <w:t xml:space="preserve">Use standard symbols: ○, ●, ×, □, ■, </w:t>
      </w:r>
      <w:r w:rsidR="00FE2F30">
        <w:rPr>
          <w:rFonts w:ascii="Cambria Math" w:hAnsi="Cambria Math" w:cs="Cambria Math"/>
        </w:rPr>
        <w:t>△</w:t>
      </w:r>
      <w:r w:rsidR="00FE2F30">
        <w:t xml:space="preserve">, </w:t>
      </w:r>
      <w:r w:rsidR="00FE2F30">
        <w:rPr>
          <w:rFonts w:cs="Times New Roman"/>
        </w:rPr>
        <w:t>▲</w:t>
      </w:r>
      <w:r w:rsidR="00FE2F30">
        <w:t xml:space="preserve">. </w:t>
      </w:r>
      <w:r w:rsidRPr="000A2123">
        <w:t xml:space="preserve">All tables and figures must have a caption and/or legend and be numbered (e.g., </w:t>
      </w:r>
      <w:r w:rsidRPr="002B1FA4">
        <w:rPr>
          <w:b/>
          <w:bCs/>
        </w:rPr>
        <w:t>Table 1</w:t>
      </w:r>
      <w:r w:rsidRPr="000A2123">
        <w:t xml:space="preserve">, </w:t>
      </w:r>
      <w:r w:rsidRPr="002B1FA4">
        <w:rPr>
          <w:b/>
          <w:bCs/>
        </w:rPr>
        <w:t>Figure 2</w:t>
      </w:r>
      <w:r w:rsidRPr="000A2123">
        <w:t>), unless there is only one table or figure, in which case it should be labelled “</w:t>
      </w:r>
      <w:r w:rsidRPr="002B1FA4">
        <w:rPr>
          <w:b/>
          <w:bCs/>
        </w:rPr>
        <w:t>Table</w:t>
      </w:r>
      <w:r w:rsidRPr="000A2123">
        <w:t>” or “</w:t>
      </w:r>
      <w:r w:rsidRPr="002B1FA4">
        <w:rPr>
          <w:b/>
          <w:bCs/>
        </w:rPr>
        <w:t>Figure</w:t>
      </w:r>
      <w:r w:rsidRPr="000A2123">
        <w:t xml:space="preserve">” with no numbering. The font used in the figures should be </w:t>
      </w:r>
      <w:r w:rsidR="002B1FA4">
        <w:t>Cambria</w:t>
      </w:r>
      <w:r w:rsidRPr="000A2123">
        <w:t>, 10pt, Bold.</w:t>
      </w:r>
    </w:p>
    <w:p w14:paraId="67B635B2" w14:textId="77777777" w:rsidR="00D85958" w:rsidRPr="000A2123" w:rsidRDefault="00D85958" w:rsidP="00BE0D8A">
      <w:r w:rsidRPr="000A2123">
        <w:t xml:space="preserve">All tables and figures must be numbered consecutively as they are referred to in the text. Please refer to tables and figures with </w:t>
      </w:r>
      <w:proofErr w:type="spellStart"/>
      <w:r w:rsidRPr="000A2123">
        <w:t>capitalisation</w:t>
      </w:r>
      <w:proofErr w:type="spellEnd"/>
      <w:r w:rsidRPr="000A2123">
        <w:t xml:space="preserve"> and unabbreviated (e.g., “As shown in </w:t>
      </w:r>
      <w:r w:rsidRPr="002B1FA4">
        <w:rPr>
          <w:b/>
          <w:bCs/>
        </w:rPr>
        <w:t>Figure 2</w:t>
      </w:r>
      <w:r w:rsidRPr="000A2123">
        <w:t xml:space="preserve">…”, and not “Fig. 2” or “figure 2”). </w:t>
      </w:r>
    </w:p>
    <w:p w14:paraId="5436E579" w14:textId="3B13703B" w:rsidR="00D85958" w:rsidRDefault="00D85958" w:rsidP="00BE0D8A">
      <w:r w:rsidRPr="000A2123">
        <w:t>To ensure the highest print quality, your figures should be submitted in either TIFF or JPEG format at the highest possible resolution (300 dpi or higher).</w:t>
      </w:r>
      <w:r w:rsidR="009F72CC">
        <w:t xml:space="preserve"> </w:t>
      </w:r>
      <w:r w:rsidR="009F72CC" w:rsidRPr="009F72CC">
        <w:rPr>
          <w:b/>
          <w:bCs/>
        </w:rPr>
        <w:t>(Text Paragraph Style)</w:t>
      </w:r>
    </w:p>
    <w:p w14:paraId="5C7995C2" w14:textId="72D0F974" w:rsidR="003D6FB8" w:rsidRPr="000A2123" w:rsidRDefault="003D6FB8" w:rsidP="00475D46">
      <w:pPr>
        <w:pStyle w:val="Subsection-"/>
      </w:pPr>
      <w:r w:rsidRPr="000A2123">
        <w:t>Subsection</w:t>
      </w:r>
      <w:r w:rsidR="00BE0D8A">
        <w:t xml:space="preserve"> (</w:t>
      </w:r>
      <w:r w:rsidR="00BE0D8A" w:rsidRPr="0039756B">
        <w:t>Subsection</w:t>
      </w:r>
      <w:r w:rsidR="00BE0D8A">
        <w:t>- Style)</w:t>
      </w:r>
    </w:p>
    <w:p w14:paraId="3F731D6D" w14:textId="77777777" w:rsidR="003D6FB8" w:rsidRDefault="003D6FB8" w:rsidP="001A5E3A">
      <w:r w:rsidRPr="00DB3128">
        <w:t>Heading has the following characteristics: Boldface, Uppercase. Leave 1.0 spacing before beginning a new head. Divide your Full Paper into clearly defined sections. Each heading should appear on its own separate line. The title of each section or subsection should be bold.</w:t>
      </w:r>
    </w:p>
    <w:p w14:paraId="590E3DCE" w14:textId="66714E98" w:rsidR="00D85958" w:rsidRPr="000A2123" w:rsidRDefault="00D85958" w:rsidP="001A5E3A">
      <w:r w:rsidRPr="000A2123">
        <w:t>Use the references manager, for example, Mendeley, Zotero, Endnote (</w:t>
      </w:r>
      <w:r w:rsidR="007E6E66" w:rsidRPr="002B1FA4">
        <w:rPr>
          <w:b/>
          <w:bCs/>
        </w:rPr>
        <w:t>APA</w:t>
      </w:r>
      <w:r w:rsidRPr="002B1FA4">
        <w:rPr>
          <w:b/>
          <w:bCs/>
        </w:rPr>
        <w:t xml:space="preserve"> </w:t>
      </w:r>
      <w:r w:rsidR="00C72D9E">
        <w:rPr>
          <w:b/>
          <w:bCs/>
        </w:rPr>
        <w:t>7</w:t>
      </w:r>
      <w:r w:rsidR="00C72D9E" w:rsidRPr="00C72D9E">
        <w:rPr>
          <w:b/>
          <w:bCs/>
          <w:vertAlign w:val="superscript"/>
        </w:rPr>
        <w:t>th</w:t>
      </w:r>
      <w:r w:rsidR="00C72D9E">
        <w:rPr>
          <w:b/>
          <w:bCs/>
        </w:rPr>
        <w:t xml:space="preserve"> </w:t>
      </w:r>
      <w:r w:rsidRPr="002B1FA4">
        <w:rPr>
          <w:b/>
          <w:bCs/>
        </w:rPr>
        <w:t>style</w:t>
      </w:r>
      <w:r w:rsidRPr="000A2123">
        <w:t xml:space="preserve">). References cited in the manuscript must be followed by the author’s last name and the year of its publication. In </w:t>
      </w:r>
      <w:r w:rsidRPr="000A2123">
        <w:lastRenderedPageBreak/>
        <w:t>case the authors of the cited references are more than two people, it should be written with ‘et al.’ then followed by the year.</w:t>
      </w:r>
    </w:p>
    <w:p w14:paraId="4EBC8C38" w14:textId="24ABF950" w:rsidR="00B63353" w:rsidRPr="000A2123" w:rsidRDefault="00D85958" w:rsidP="001A5E3A">
      <w:pPr>
        <w:rPr>
          <w:sz w:val="24"/>
          <w:szCs w:val="24"/>
        </w:rPr>
      </w:pPr>
      <w:r w:rsidRPr="000A2123">
        <w:t>References/bibliography are listed alphabetically.</w:t>
      </w:r>
      <w:r w:rsidR="003D6FB8">
        <w:t xml:space="preserve"> </w:t>
      </w:r>
      <w:proofErr w:type="spellStart"/>
      <w:r w:rsidR="00FE2F30" w:rsidRPr="000A2123">
        <w:rPr>
          <w:rFonts w:cstheme="minorHAnsi"/>
        </w:rPr>
        <w:t>Xxxxxxxxx</w:t>
      </w:r>
      <w:proofErr w:type="spellEnd"/>
      <w:r w:rsidR="00FE2F30" w:rsidRPr="000A2123">
        <w:rPr>
          <w:rFonts w:cstheme="minorHAnsi"/>
        </w:rPr>
        <w:t xml:space="preserve"> </w:t>
      </w:r>
      <w:proofErr w:type="spellStart"/>
      <w:r w:rsidR="00FE2F30" w:rsidRPr="000A2123">
        <w:rPr>
          <w:rFonts w:cstheme="minorHAnsi"/>
        </w:rPr>
        <w:t>xxxxxxxxxxxx</w:t>
      </w:r>
      <w:proofErr w:type="spellEnd"/>
      <w:r w:rsidR="00FE2F30" w:rsidRPr="000A2123">
        <w:rPr>
          <w:rFonts w:cstheme="minorHAnsi"/>
        </w:rPr>
        <w:t xml:space="preserve"> </w:t>
      </w:r>
      <w:proofErr w:type="spellStart"/>
      <w:r w:rsidR="00FE2F30" w:rsidRPr="000A2123">
        <w:rPr>
          <w:rFonts w:cstheme="minorHAnsi"/>
        </w:rPr>
        <w:t>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w:t>
      </w:r>
      <w:proofErr w:type="spellEnd"/>
      <w:r w:rsidR="00FE2F30" w:rsidRPr="000A2123">
        <w:rPr>
          <w:rFonts w:cstheme="minorHAnsi"/>
        </w:rPr>
        <w:t xml:space="preserve"> </w:t>
      </w:r>
      <w:proofErr w:type="spellStart"/>
      <w:r w:rsidR="00FE2F30" w:rsidRPr="000A2123">
        <w:rPr>
          <w:rFonts w:cstheme="minorHAnsi"/>
        </w:rPr>
        <w:t>xxxxxxxxxxx</w:t>
      </w:r>
      <w:proofErr w:type="spellEnd"/>
      <w:r w:rsidR="00FE2F30" w:rsidRPr="000A2123">
        <w:rPr>
          <w:rFonts w:cstheme="minorHAnsi"/>
        </w:rPr>
        <w:t xml:space="preserve"> </w:t>
      </w:r>
      <w:proofErr w:type="spellStart"/>
      <w:r w:rsidR="00FE2F30" w:rsidRPr="000A2123">
        <w:rPr>
          <w:rFonts w:cstheme="minorHAnsi"/>
        </w:rPr>
        <w:t>xxxxxxxxxxxxxx</w:t>
      </w:r>
      <w:proofErr w:type="spellEnd"/>
      <w:r w:rsidR="00FE2F30" w:rsidRPr="000A2123">
        <w:rPr>
          <w:rFonts w:cstheme="minorHAnsi"/>
        </w:rPr>
        <w:t xml:space="preserve"> </w:t>
      </w:r>
      <w:proofErr w:type="spellStart"/>
      <w:r w:rsidR="00FE2F30" w:rsidRPr="000A2123">
        <w:rPr>
          <w:rFonts w:cstheme="minorHAnsi"/>
        </w:rPr>
        <w:t>xxxxxxxxxxxxxx</w:t>
      </w:r>
      <w:proofErr w:type="spellEnd"/>
      <w:r w:rsidR="00FE2F30" w:rsidRPr="000A2123">
        <w:rPr>
          <w:rFonts w:cstheme="minorHAnsi"/>
        </w:rPr>
        <w:t xml:space="preserve"> </w:t>
      </w:r>
      <w:proofErr w:type="spellStart"/>
      <w:r w:rsidR="00FE2F30" w:rsidRPr="000A2123">
        <w:rPr>
          <w:rFonts w:cstheme="minorHAnsi"/>
        </w:rPr>
        <w:t>xxxxxxxxxxxxx</w:t>
      </w:r>
      <w:proofErr w:type="spellEnd"/>
      <w:r w:rsidR="00FE2F30" w:rsidRPr="000A2123">
        <w:rPr>
          <w:rFonts w:cstheme="minorHAnsi"/>
        </w:rPr>
        <w:t xml:space="preserve"> </w:t>
      </w:r>
      <w:proofErr w:type="spellStart"/>
      <w:r w:rsidR="00FE2F30" w:rsidRPr="000A2123">
        <w:rPr>
          <w:rFonts w:cstheme="minorHAnsi"/>
        </w:rPr>
        <w:t>xxxxxxxxxxx</w:t>
      </w:r>
      <w:proofErr w:type="spellEnd"/>
      <w:r w:rsidR="00FE2F30" w:rsidRPr="000A2123">
        <w:rPr>
          <w:rFonts w:cstheme="minorHAnsi"/>
        </w:rPr>
        <w:t xml:space="preserve"> </w:t>
      </w:r>
      <w:proofErr w:type="spellStart"/>
      <w:r w:rsidR="00FE2F30" w:rsidRPr="000A2123">
        <w:rPr>
          <w:rFonts w:cstheme="minorHAnsi"/>
        </w:rPr>
        <w:t>xxxxxxxxx</w:t>
      </w:r>
      <w:proofErr w:type="spellEnd"/>
      <w:r w:rsidR="00FE2F30" w:rsidRPr="000A2123">
        <w:rPr>
          <w:rFonts w:cstheme="minorHAnsi"/>
        </w:rPr>
        <w:t xml:space="preserve"> </w:t>
      </w:r>
      <w:proofErr w:type="spellStart"/>
      <w:r w:rsidR="00FE2F30" w:rsidRPr="000A2123">
        <w:rPr>
          <w:rFonts w:cstheme="minorHAnsi"/>
        </w:rPr>
        <w:t>xxxxxxxx</w:t>
      </w:r>
      <w:proofErr w:type="spellEnd"/>
      <w:r w:rsidR="00FE2F30" w:rsidRPr="000A2123">
        <w:rPr>
          <w:rFonts w:cstheme="minorHAnsi"/>
        </w:rPr>
        <w:t xml:space="preserve"> </w:t>
      </w:r>
      <w:proofErr w:type="spellStart"/>
      <w:r w:rsidR="00FE2F30" w:rsidRPr="000A2123">
        <w:rPr>
          <w:rFonts w:cstheme="minorHAnsi"/>
        </w:rPr>
        <w:t>xxxxxxxxxx</w:t>
      </w:r>
      <w:proofErr w:type="spellEnd"/>
      <w:r w:rsidR="009F72CC">
        <w:rPr>
          <w:rFonts w:cstheme="minorHAnsi"/>
        </w:rPr>
        <w:t xml:space="preserve"> </w:t>
      </w:r>
      <w:r w:rsidR="009F72CC" w:rsidRPr="009F72CC">
        <w:rPr>
          <w:b/>
          <w:bCs/>
        </w:rPr>
        <w:t>(Text Paragraph Style)</w:t>
      </w:r>
    </w:p>
    <w:p w14:paraId="325C1BAF" w14:textId="385A04EC" w:rsidR="00B63353" w:rsidRPr="000A2123" w:rsidRDefault="000E5444" w:rsidP="00475D46">
      <w:pPr>
        <w:pStyle w:val="SubtitleIMRAD"/>
        <w:rPr>
          <w:i/>
        </w:rPr>
      </w:pPr>
      <w:r w:rsidRPr="000A2123">
        <w:rPr>
          <w:lang w:val="id-ID"/>
        </w:rPr>
        <w:t>DISCUSSION</w:t>
      </w:r>
      <w:r w:rsidR="00C24205">
        <w:rPr>
          <w:lang w:val="id-ID"/>
        </w:rPr>
        <w:t xml:space="preserve"> </w:t>
      </w:r>
      <w:r w:rsidR="00C24205">
        <w:t>(</w:t>
      </w:r>
      <w:r w:rsidR="00C24205" w:rsidRPr="00C24205">
        <w:t>Subtitle IMRAD</w:t>
      </w:r>
      <w:r w:rsidR="00C24205">
        <w:t xml:space="preserve"> </w:t>
      </w:r>
      <w:r w:rsidR="00C24205">
        <w:rPr>
          <w:caps w:val="0"/>
        </w:rPr>
        <w:t>Style)</w:t>
      </w:r>
    </w:p>
    <w:p w14:paraId="129ECC2A" w14:textId="5ABA631F" w:rsidR="00B63353" w:rsidRPr="000A2123" w:rsidRDefault="000E5444" w:rsidP="001A5E3A">
      <w:pPr>
        <w:rPr>
          <w:b/>
          <w:bCs/>
          <w:sz w:val="24"/>
          <w:szCs w:val="24"/>
        </w:rPr>
      </w:pPr>
      <w:proofErr w:type="spellStart"/>
      <w:r w:rsidRPr="000A2123">
        <w:t>Xxxxxxxxx</w:t>
      </w:r>
      <w:proofErr w:type="spellEnd"/>
      <w:r w:rsidRPr="000A2123">
        <w:t xml:space="preserve"> </w:t>
      </w:r>
      <w:proofErr w:type="spellStart"/>
      <w:r w:rsidRPr="000A2123">
        <w:t>xxxxxxxxxxxx</w:t>
      </w:r>
      <w:proofErr w:type="spellEnd"/>
      <w:r w:rsidRPr="000A2123">
        <w:t xml:space="preserve"> </w:t>
      </w:r>
      <w:proofErr w:type="spellStart"/>
      <w:r w:rsidRPr="000A2123">
        <w:t>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w:t>
      </w:r>
      <w:proofErr w:type="spellEnd"/>
      <w:r w:rsidRPr="000A2123">
        <w:t xml:space="preserve"> </w:t>
      </w:r>
      <w:proofErr w:type="spellStart"/>
      <w:r w:rsidRPr="000A2123">
        <w:t>xxxxxxxxxxx</w:t>
      </w:r>
      <w:proofErr w:type="spellEnd"/>
      <w:r w:rsidRPr="000A2123">
        <w:t xml:space="preserve"> </w:t>
      </w:r>
      <w:proofErr w:type="spellStart"/>
      <w:r w:rsidRPr="000A2123">
        <w:t>xxxxxxxxxxxxxx</w:t>
      </w:r>
      <w:proofErr w:type="spellEnd"/>
      <w:r w:rsidRPr="000A2123">
        <w:t xml:space="preserve"> </w:t>
      </w:r>
      <w:proofErr w:type="spellStart"/>
      <w:r w:rsidRPr="000A2123">
        <w:t>xxxxxxxxxxxxxx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w:t>
      </w:r>
      <w:proofErr w:type="spellEnd"/>
      <w:r w:rsidRPr="000A2123">
        <w:t xml:space="preserve"> </w:t>
      </w:r>
      <w:proofErr w:type="spellStart"/>
      <w:r w:rsidRPr="000A2123">
        <w:t>xxxxxxxxx</w:t>
      </w:r>
      <w:proofErr w:type="spellEnd"/>
      <w:r w:rsidRPr="000A2123">
        <w:t xml:space="preserve"> </w:t>
      </w:r>
      <w:proofErr w:type="spellStart"/>
      <w:r w:rsidRPr="000A2123">
        <w:t>xxxxxxxx</w:t>
      </w:r>
      <w:proofErr w:type="spellEnd"/>
      <w:r w:rsidRPr="000A2123">
        <w:t xml:space="preserve"> </w:t>
      </w:r>
      <w:proofErr w:type="spellStart"/>
      <w:r w:rsidRPr="000A2123">
        <w:t>xxxxxxxxxx</w:t>
      </w:r>
      <w:proofErr w:type="spellEnd"/>
      <w:r w:rsidR="009F72CC">
        <w:t xml:space="preserve"> </w:t>
      </w:r>
      <w:r w:rsidR="009F72CC" w:rsidRPr="009F72CC">
        <w:rPr>
          <w:b/>
          <w:bCs/>
        </w:rPr>
        <w:t>(Text Paragraph Style)</w:t>
      </w:r>
    </w:p>
    <w:p w14:paraId="710B1496" w14:textId="6062CD5F" w:rsidR="00B63353" w:rsidRPr="000A2123" w:rsidRDefault="000E5444" w:rsidP="00475D46">
      <w:pPr>
        <w:pStyle w:val="SubtitleIMRAD"/>
      </w:pPr>
      <w:r w:rsidRPr="000A2123">
        <w:rPr>
          <w:lang w:val="id-ID"/>
        </w:rPr>
        <w:t>CONCLUSION</w:t>
      </w:r>
      <w:r w:rsidRPr="000A2123">
        <w:t xml:space="preserve">S </w:t>
      </w:r>
      <w:r w:rsidR="00C24205">
        <w:t>(</w:t>
      </w:r>
      <w:r w:rsidR="00C24205" w:rsidRPr="00C24205">
        <w:t>Subtitle IMRAD</w:t>
      </w:r>
      <w:r w:rsidR="00C24205">
        <w:t xml:space="preserve"> </w:t>
      </w:r>
      <w:r w:rsidR="00C24205">
        <w:rPr>
          <w:caps w:val="0"/>
        </w:rPr>
        <w:t>Style)</w:t>
      </w:r>
    </w:p>
    <w:p w14:paraId="5121BA93" w14:textId="29118985" w:rsidR="00B63353" w:rsidRPr="000A2123" w:rsidRDefault="00290BF4" w:rsidP="001A5E3A">
      <w:pPr>
        <w:rPr>
          <w:b/>
          <w:sz w:val="24"/>
          <w:szCs w:val="24"/>
        </w:rPr>
      </w:pPr>
      <w:r w:rsidRPr="000A2123">
        <w:t>The main conclusions of the study should be presented in a short Conclusions section, which stands alone. You should explain whether your findings supported your hypothesis. Avoid using references in conclusion section.</w:t>
      </w:r>
      <w:r w:rsidR="000E5444" w:rsidRPr="000A2123">
        <w:rPr>
          <w:b/>
          <w:sz w:val="24"/>
          <w:szCs w:val="24"/>
        </w:rPr>
        <w:t xml:space="preserve"> </w:t>
      </w:r>
      <w:r w:rsidR="009F72CC" w:rsidRPr="009F72CC">
        <w:rPr>
          <w:b/>
          <w:bCs/>
        </w:rPr>
        <w:t>(Text Paragraph Style)</w:t>
      </w:r>
    </w:p>
    <w:p w14:paraId="15FF6B74" w14:textId="0AC82561" w:rsidR="00B63353" w:rsidRPr="000A2123" w:rsidRDefault="000E5444" w:rsidP="00475D46">
      <w:pPr>
        <w:pStyle w:val="SubtitleIMRAD"/>
      </w:pPr>
      <w:r w:rsidRPr="000A2123">
        <w:t>ACKNOWLEDGMENT</w:t>
      </w:r>
      <w:r w:rsidR="00C24205">
        <w:t xml:space="preserve"> (</w:t>
      </w:r>
      <w:r w:rsidR="00C24205" w:rsidRPr="00C24205">
        <w:t>Subtitle IMRAD</w:t>
      </w:r>
      <w:r w:rsidR="00C24205">
        <w:t xml:space="preserve"> </w:t>
      </w:r>
      <w:r w:rsidR="00C24205">
        <w:rPr>
          <w:caps w:val="0"/>
        </w:rPr>
        <w:t>Style)</w:t>
      </w:r>
    </w:p>
    <w:p w14:paraId="109EF30C" w14:textId="14247E13" w:rsidR="00E9243A" w:rsidRPr="00A043C8" w:rsidRDefault="000D6208" w:rsidP="00A043C8">
      <w:r w:rsidRPr="000A2123">
        <w:t>Please keep any acknowledgements brief, and don’t include thanks to anonymous referees and editors, or any effusive comments. You may acknowledge grant or contribution numbers.</w:t>
      </w:r>
      <w:r w:rsidR="009F72CC">
        <w:t xml:space="preserve"> </w:t>
      </w:r>
      <w:r w:rsidR="009F72CC" w:rsidRPr="009F72CC">
        <w:rPr>
          <w:b/>
          <w:bCs/>
        </w:rPr>
        <w:t>(Text Paragraph Style)</w:t>
      </w:r>
    </w:p>
    <w:p w14:paraId="5097C475" w14:textId="2F43C52C" w:rsidR="00E9243A" w:rsidRPr="000A2123" w:rsidRDefault="00E9243A" w:rsidP="00475D46">
      <w:pPr>
        <w:pStyle w:val="SubtitleIMRAD"/>
      </w:pPr>
      <w:r w:rsidRPr="000A2123">
        <w:t>AUTHORS’ CONTRIBUTIONS</w:t>
      </w:r>
      <w:r w:rsidR="00C24205">
        <w:t xml:space="preserve"> (</w:t>
      </w:r>
      <w:r w:rsidR="00C24205" w:rsidRPr="00C24205">
        <w:t>Subtitle IMRAD</w:t>
      </w:r>
      <w:r w:rsidR="00C24205">
        <w:t xml:space="preserve"> </w:t>
      </w:r>
      <w:r w:rsidR="00C24205">
        <w:rPr>
          <w:caps w:val="0"/>
        </w:rPr>
        <w:t>Style)</w:t>
      </w:r>
    </w:p>
    <w:p w14:paraId="1C12A3DC" w14:textId="3BF5046D" w:rsidR="00E9243A" w:rsidRPr="00A043C8" w:rsidRDefault="00A043C8" w:rsidP="00A043C8">
      <w:pPr>
        <w:rPr>
          <w:b/>
          <w:bCs/>
          <w:sz w:val="24"/>
          <w:szCs w:val="24"/>
        </w:rPr>
      </w:pPr>
      <w:proofErr w:type="spellStart"/>
      <w:r w:rsidRPr="000A2123">
        <w:t>Xxxxxxxxx</w:t>
      </w:r>
      <w:proofErr w:type="spellEnd"/>
      <w:r w:rsidRPr="000A2123">
        <w:t xml:space="preserve"> </w:t>
      </w:r>
      <w:proofErr w:type="spellStart"/>
      <w:r w:rsidRPr="000A2123">
        <w:t>xxxxxxxxxxxx</w:t>
      </w:r>
      <w:proofErr w:type="spellEnd"/>
      <w:r w:rsidRPr="000A2123">
        <w:t xml:space="preserve"> </w:t>
      </w:r>
      <w:proofErr w:type="spellStart"/>
      <w:r w:rsidRPr="000A2123">
        <w:t>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w:t>
      </w:r>
      <w:proofErr w:type="spellEnd"/>
      <w:r w:rsidRPr="000A2123">
        <w:t xml:space="preserve"> </w:t>
      </w:r>
      <w:proofErr w:type="spellStart"/>
      <w:r w:rsidRPr="000A2123">
        <w:t>xxxxxxxxxxx</w:t>
      </w:r>
      <w:proofErr w:type="spellEnd"/>
      <w:r w:rsidRPr="000A2123">
        <w:t xml:space="preserve"> </w:t>
      </w:r>
      <w:proofErr w:type="spellStart"/>
      <w:r w:rsidRPr="000A2123">
        <w:t>xxxxxxxxxxxxxx</w:t>
      </w:r>
      <w:proofErr w:type="spellEnd"/>
      <w:r w:rsidRPr="000A2123">
        <w:t xml:space="preserve"> </w:t>
      </w:r>
      <w:proofErr w:type="spellStart"/>
      <w:r w:rsidRPr="000A2123">
        <w:t>xxxxxxxxxxxxxx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w:t>
      </w:r>
      <w:proofErr w:type="spellEnd"/>
      <w:r w:rsidRPr="000A2123">
        <w:t xml:space="preserve"> </w:t>
      </w:r>
      <w:proofErr w:type="spellStart"/>
      <w:r w:rsidRPr="000A2123">
        <w:t>xxxxxxxxx</w:t>
      </w:r>
      <w:proofErr w:type="spellEnd"/>
      <w:r w:rsidRPr="000A2123">
        <w:t xml:space="preserve"> </w:t>
      </w:r>
      <w:proofErr w:type="spellStart"/>
      <w:r w:rsidRPr="000A2123">
        <w:t>xxxxxxxx</w:t>
      </w:r>
      <w:proofErr w:type="spellEnd"/>
      <w:r w:rsidRPr="000A2123">
        <w:t xml:space="preserve"> </w:t>
      </w:r>
      <w:proofErr w:type="spellStart"/>
      <w:r w:rsidRPr="000A2123">
        <w:t>xxxxxxxxxx</w:t>
      </w:r>
      <w:proofErr w:type="spellEnd"/>
      <w:r w:rsidR="009F72CC">
        <w:t xml:space="preserve"> </w:t>
      </w:r>
      <w:r w:rsidR="009F72CC" w:rsidRPr="009F72CC">
        <w:rPr>
          <w:b/>
          <w:bCs/>
        </w:rPr>
        <w:t>(Text Paragraph Style)</w:t>
      </w:r>
    </w:p>
    <w:p w14:paraId="6E744F9E" w14:textId="2EC16E4C" w:rsidR="00E9243A" w:rsidRPr="000A2123" w:rsidRDefault="00E9243A" w:rsidP="00475D46">
      <w:pPr>
        <w:pStyle w:val="SubtitleIMRAD"/>
      </w:pPr>
      <w:r w:rsidRPr="000A2123">
        <w:t>CONFLICT OF INTERESTS</w:t>
      </w:r>
      <w:r w:rsidR="00C24205">
        <w:t xml:space="preserve"> (</w:t>
      </w:r>
      <w:r w:rsidR="00C24205" w:rsidRPr="00C24205">
        <w:t>Subtitle IMRAD</w:t>
      </w:r>
      <w:r w:rsidR="00C24205">
        <w:t xml:space="preserve"> </w:t>
      </w:r>
      <w:r w:rsidR="00C24205">
        <w:rPr>
          <w:caps w:val="0"/>
        </w:rPr>
        <w:t>Style)</w:t>
      </w:r>
    </w:p>
    <w:p w14:paraId="2D392747" w14:textId="7010819E" w:rsidR="00E9243A" w:rsidRPr="00A043C8" w:rsidRDefault="00A043C8" w:rsidP="00A043C8">
      <w:pPr>
        <w:rPr>
          <w:b/>
          <w:bCs/>
          <w:sz w:val="24"/>
          <w:szCs w:val="24"/>
        </w:rPr>
      </w:pPr>
      <w:proofErr w:type="spellStart"/>
      <w:r w:rsidRPr="000A2123">
        <w:t>Xxxxxxxxx</w:t>
      </w:r>
      <w:proofErr w:type="spellEnd"/>
      <w:r w:rsidRPr="000A2123">
        <w:t xml:space="preserve"> </w:t>
      </w:r>
      <w:proofErr w:type="spellStart"/>
      <w:r w:rsidRPr="000A2123">
        <w:t>xxxxxxxxxxxx</w:t>
      </w:r>
      <w:proofErr w:type="spellEnd"/>
      <w:r w:rsidRPr="000A2123">
        <w:t xml:space="preserve"> </w:t>
      </w:r>
      <w:proofErr w:type="spellStart"/>
      <w:r w:rsidRPr="000A2123">
        <w:t>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w:t>
      </w:r>
      <w:proofErr w:type="spellEnd"/>
      <w:r w:rsidRPr="000A2123">
        <w:t xml:space="preserve"> </w:t>
      </w:r>
      <w:proofErr w:type="spellStart"/>
      <w:r w:rsidRPr="000A2123">
        <w:t>xxxxxxxxxxx</w:t>
      </w:r>
      <w:proofErr w:type="spellEnd"/>
      <w:r w:rsidRPr="000A2123">
        <w:t xml:space="preserve"> </w:t>
      </w:r>
      <w:proofErr w:type="spellStart"/>
      <w:r w:rsidRPr="000A2123">
        <w:t>xxxxxxxxxxxxxx</w:t>
      </w:r>
      <w:proofErr w:type="spellEnd"/>
      <w:r w:rsidRPr="000A2123">
        <w:t xml:space="preserve"> </w:t>
      </w:r>
      <w:proofErr w:type="spellStart"/>
      <w:r w:rsidRPr="000A2123">
        <w:t>xxxxxxxxxxxxxx</w:t>
      </w:r>
      <w:proofErr w:type="spellEnd"/>
      <w:r w:rsidRPr="000A2123">
        <w:t xml:space="preserve"> </w:t>
      </w:r>
      <w:proofErr w:type="spellStart"/>
      <w:r w:rsidRPr="000A2123">
        <w:t>xxxxxxxxxxxxx</w:t>
      </w:r>
      <w:proofErr w:type="spellEnd"/>
      <w:r w:rsidRPr="000A2123">
        <w:t xml:space="preserve"> </w:t>
      </w:r>
      <w:proofErr w:type="spellStart"/>
      <w:r w:rsidRPr="000A2123">
        <w:t>xxxxxxxxxxx</w:t>
      </w:r>
      <w:proofErr w:type="spellEnd"/>
      <w:r w:rsidRPr="000A2123">
        <w:t xml:space="preserve"> </w:t>
      </w:r>
      <w:proofErr w:type="spellStart"/>
      <w:r w:rsidRPr="000A2123">
        <w:t>xxxxxxxxx</w:t>
      </w:r>
      <w:proofErr w:type="spellEnd"/>
      <w:r w:rsidRPr="000A2123">
        <w:t xml:space="preserve"> </w:t>
      </w:r>
      <w:proofErr w:type="spellStart"/>
      <w:r w:rsidRPr="000A2123">
        <w:t>xxxxxxxx</w:t>
      </w:r>
      <w:proofErr w:type="spellEnd"/>
      <w:r w:rsidRPr="000A2123">
        <w:t xml:space="preserve"> </w:t>
      </w:r>
      <w:proofErr w:type="spellStart"/>
      <w:r w:rsidRPr="000A2123">
        <w:t>xxxxxxxxxx</w:t>
      </w:r>
      <w:proofErr w:type="spellEnd"/>
      <w:r w:rsidR="009F72CC">
        <w:t xml:space="preserve"> </w:t>
      </w:r>
      <w:r w:rsidR="009F72CC" w:rsidRPr="009F72CC">
        <w:rPr>
          <w:b/>
          <w:bCs/>
        </w:rPr>
        <w:t>(Text Paragraph Style)</w:t>
      </w:r>
    </w:p>
    <w:p w14:paraId="3E5A1552" w14:textId="6FD1F09A" w:rsidR="00E9243A" w:rsidRPr="000A2123" w:rsidRDefault="00E9243A" w:rsidP="00475D46">
      <w:pPr>
        <w:pStyle w:val="SubtitleIMRAD"/>
      </w:pPr>
      <w:r w:rsidRPr="000A2123">
        <w:t>ETHICAL CONSIDERATION</w:t>
      </w:r>
      <w:r w:rsidR="00C24205">
        <w:t xml:space="preserve"> (</w:t>
      </w:r>
      <w:r w:rsidR="00C24205" w:rsidRPr="00C24205">
        <w:t>Subtitle IMRAD</w:t>
      </w:r>
      <w:r w:rsidR="00C24205">
        <w:t xml:space="preserve"> </w:t>
      </w:r>
      <w:r w:rsidR="00C24205">
        <w:rPr>
          <w:caps w:val="0"/>
        </w:rPr>
        <w:t>Style)</w:t>
      </w:r>
    </w:p>
    <w:p w14:paraId="737A301D" w14:textId="6E780199" w:rsidR="00153E2F" w:rsidRDefault="00E9243A" w:rsidP="0059490C">
      <w:pPr>
        <w:sectPr w:rsidR="00153E2F" w:rsidSect="00A043C8">
          <w:type w:val="continuous"/>
          <w:pgSz w:w="11907" w:h="16840"/>
          <w:pgMar w:top="1418" w:right="1134" w:bottom="1134" w:left="1418" w:header="851" w:footer="567" w:gutter="0"/>
          <w:pgNumType w:start="1"/>
          <w:cols w:space="284"/>
          <w:titlePg/>
          <w:docGrid w:linePitch="360"/>
        </w:sectPr>
      </w:pPr>
      <w:r w:rsidRPr="000A2123">
        <w:t xml:space="preserve">Ethical issues (including plagiarism, data fabrication, double publication, </w:t>
      </w:r>
      <w:proofErr w:type="spellStart"/>
      <w:r w:rsidRPr="000A2123">
        <w:t>etc</w:t>
      </w:r>
      <w:proofErr w:type="spellEnd"/>
      <w:r w:rsidRPr="000A2123">
        <w:t xml:space="preserve">) have been </w:t>
      </w:r>
      <w:proofErr w:type="gramStart"/>
      <w:r w:rsidRPr="000A2123">
        <w:t>completely  observed</w:t>
      </w:r>
      <w:proofErr w:type="gramEnd"/>
      <w:r w:rsidRPr="000A2123">
        <w:t xml:space="preserve"> by the autho</w:t>
      </w:r>
      <w:r w:rsidR="00153E2F">
        <w:t>r</w:t>
      </w:r>
      <w:r w:rsidR="009F72CC">
        <w:t xml:space="preserve"> </w:t>
      </w:r>
      <w:r w:rsidR="009F72CC" w:rsidRPr="009F72CC">
        <w:rPr>
          <w:b/>
          <w:bCs/>
        </w:rPr>
        <w:t>(Text Paragraph Style)</w:t>
      </w:r>
    </w:p>
    <w:p w14:paraId="1821C9ED" w14:textId="47EABDF4" w:rsidR="00B63353" w:rsidRPr="000A2123" w:rsidRDefault="000E5444" w:rsidP="00475D46">
      <w:pPr>
        <w:pStyle w:val="SubtitleIMRAD"/>
      </w:pPr>
      <w:r w:rsidRPr="000A2123">
        <w:rPr>
          <w:lang w:val="id-ID"/>
        </w:rPr>
        <w:t>BIBLIOGRAPHY</w:t>
      </w:r>
      <w:r w:rsidR="00C24205">
        <w:rPr>
          <w:lang w:val="id-ID"/>
        </w:rPr>
        <w:t xml:space="preserve"> </w:t>
      </w:r>
      <w:r w:rsidR="00C24205">
        <w:t>(</w:t>
      </w:r>
      <w:r w:rsidR="00C24205" w:rsidRPr="00C24205">
        <w:t>Subtitle IMRAD</w:t>
      </w:r>
      <w:r w:rsidR="00C24205">
        <w:t xml:space="preserve"> </w:t>
      </w:r>
      <w:r w:rsidR="00C24205">
        <w:rPr>
          <w:caps w:val="0"/>
        </w:rPr>
        <w:t>Style)</w:t>
      </w:r>
    </w:p>
    <w:p w14:paraId="515C0DB5" w14:textId="00D3C14B" w:rsidR="00397B1F" w:rsidRPr="009D0411" w:rsidRDefault="00714EF2" w:rsidP="00714EF2">
      <w:pPr>
        <w:spacing w:after="0"/>
        <w:ind w:firstLine="432"/>
        <w:rPr>
          <w:rFonts w:eastAsia="Times New Roman" w:cs="Times New Roman"/>
          <w:sz w:val="24"/>
          <w:szCs w:val="24"/>
          <w:lang w:val="en-ID" w:eastAsia="en-ID"/>
        </w:rPr>
      </w:pPr>
      <w:r w:rsidRPr="00714EF2">
        <w:rPr>
          <w:rFonts w:ascii="Times New Roman" w:eastAsia="Times New Roman" w:hAnsi="Times New Roman" w:cs="Times New Roman"/>
          <w:color w:val="000000"/>
          <w:lang w:val="en-ID" w:eastAsia="en-ID"/>
        </w:rPr>
        <w:t xml:space="preserve">The </w:t>
      </w:r>
      <w:r w:rsidRPr="009D0411">
        <w:rPr>
          <w:rFonts w:eastAsia="Times New Roman" w:cs="Times New Roman"/>
          <w:color w:val="000000"/>
          <w:lang w:val="en-ID" w:eastAsia="en-ID"/>
        </w:rPr>
        <w:t xml:space="preserve">references cited in the manuscript must be consistent with the research and should be verified in the original source. In text citations should be written and thoroughly reviewed. It has to be made sure that references include the cited sources. </w:t>
      </w:r>
      <w:r w:rsidRPr="009D0411">
        <w:rPr>
          <w:rFonts w:eastAsia="Times New Roman" w:cs="Times New Roman"/>
          <w:b/>
          <w:bCs/>
          <w:color w:val="000000"/>
          <w:lang w:val="en-ID" w:eastAsia="en-ID"/>
        </w:rPr>
        <w:t xml:space="preserve">American Psychological Association (APA) </w:t>
      </w:r>
      <w:r w:rsidR="00C72D9E">
        <w:rPr>
          <w:rFonts w:eastAsia="Times New Roman" w:cs="Times New Roman"/>
          <w:b/>
          <w:bCs/>
          <w:color w:val="000000"/>
          <w:lang w:val="en-ID" w:eastAsia="en-ID"/>
        </w:rPr>
        <w:t>7</w:t>
      </w:r>
      <w:r w:rsidR="00C72D9E" w:rsidRPr="00C72D9E">
        <w:rPr>
          <w:rFonts w:eastAsia="Times New Roman" w:cs="Times New Roman"/>
          <w:b/>
          <w:bCs/>
          <w:color w:val="000000"/>
          <w:vertAlign w:val="superscript"/>
          <w:lang w:val="en-ID" w:eastAsia="en-ID"/>
        </w:rPr>
        <w:t>th</w:t>
      </w:r>
      <w:r w:rsidR="00C72D9E">
        <w:rPr>
          <w:rFonts w:eastAsia="Times New Roman" w:cs="Times New Roman"/>
          <w:b/>
          <w:bCs/>
          <w:color w:val="000000"/>
          <w:lang w:val="en-ID" w:eastAsia="en-ID"/>
        </w:rPr>
        <w:t xml:space="preserve"> </w:t>
      </w:r>
      <w:r w:rsidRPr="009D0411">
        <w:rPr>
          <w:rFonts w:eastAsia="Times New Roman" w:cs="Times New Roman"/>
          <w:b/>
          <w:bCs/>
          <w:color w:val="000000"/>
          <w:lang w:val="en-ID" w:eastAsia="en-ID"/>
        </w:rPr>
        <w:t>style</w:t>
      </w:r>
      <w:r w:rsidRPr="009D0411">
        <w:rPr>
          <w:rFonts w:eastAsia="Times New Roman" w:cs="Times New Roman"/>
          <w:color w:val="000000"/>
          <w:lang w:val="en-ID" w:eastAsia="en-ID"/>
        </w:rPr>
        <w:t xml:space="preserve"> should be used for the references. The CAS Source Index (CASSI) Search Tool abbreviations should be used to abbreviate journal names: </w:t>
      </w:r>
      <w:hyperlink r:id="rId14" w:history="1">
        <w:r w:rsidRPr="009D0411">
          <w:rPr>
            <w:rStyle w:val="Hyperlink"/>
            <w:rFonts w:eastAsia="Times New Roman"/>
            <w:lang w:val="en-ID" w:eastAsia="en-ID"/>
          </w:rPr>
          <w:t>http://cassi.cas.org/search.jsp</w:t>
        </w:r>
      </w:hyperlink>
      <w:r w:rsidRPr="009D0411">
        <w:rPr>
          <w:rFonts w:eastAsia="Times New Roman" w:cs="Times New Roman"/>
          <w:color w:val="000000"/>
          <w:lang w:val="en-ID" w:eastAsia="en-ID"/>
        </w:rPr>
        <w:t xml:space="preserve">. Use the complete name of the journal for non-indexed journals. Avoid using abstracts as references. </w:t>
      </w:r>
    </w:p>
    <w:p w14:paraId="5386CC11" w14:textId="32D532F6" w:rsidR="00397B1F" w:rsidRPr="009D0411" w:rsidRDefault="00397B1F" w:rsidP="00397B1F">
      <w:pPr>
        <w:spacing w:after="0"/>
        <w:ind w:firstLine="432"/>
        <w:rPr>
          <w:rFonts w:eastAsia="Times New Roman" w:cs="Times New Roman"/>
          <w:b/>
          <w:bCs/>
          <w:sz w:val="24"/>
          <w:szCs w:val="24"/>
          <w:lang w:val="en-ID" w:eastAsia="en-ID"/>
        </w:rPr>
      </w:pPr>
      <w:r w:rsidRPr="009D0411">
        <w:rPr>
          <w:rFonts w:eastAsia="Times New Roman" w:cs="Times New Roman"/>
          <w:color w:val="000000"/>
          <w:lang w:val="en-ID" w:eastAsia="en-ID"/>
        </w:rPr>
        <w:t xml:space="preserve">The reference </w:t>
      </w:r>
      <w:proofErr w:type="gramStart"/>
      <w:r w:rsidR="00714EF2" w:rsidRPr="009D0411">
        <w:rPr>
          <w:rFonts w:eastAsia="Times New Roman" w:cs="Times New Roman"/>
          <w:color w:val="000000"/>
          <w:lang w:val="en-ID" w:eastAsia="en-ID"/>
        </w:rPr>
        <w:t>include</w:t>
      </w:r>
      <w:proofErr w:type="gramEnd"/>
      <w:r w:rsidR="00714EF2" w:rsidRPr="009D0411">
        <w:rPr>
          <w:rFonts w:eastAsia="Times New Roman" w:cs="Times New Roman"/>
          <w:color w:val="000000"/>
          <w:lang w:val="en-ID" w:eastAsia="en-ID"/>
        </w:rPr>
        <w:t xml:space="preserve"> </w:t>
      </w:r>
      <w:r w:rsidR="00714EF2" w:rsidRPr="009D0411">
        <w:rPr>
          <w:rFonts w:eastAsia="Times New Roman" w:cs="Times New Roman"/>
          <w:b/>
          <w:bCs/>
          <w:color w:val="000000"/>
          <w:lang w:val="en-ID" w:eastAsia="en-ID"/>
        </w:rPr>
        <w:t>at least 20 reference sources</w:t>
      </w:r>
      <w:r w:rsidR="00714EF2" w:rsidRPr="009D0411">
        <w:rPr>
          <w:rFonts w:eastAsia="Times New Roman" w:cs="Times New Roman"/>
          <w:color w:val="000000"/>
          <w:lang w:val="en-ID" w:eastAsia="en-ID"/>
        </w:rPr>
        <w:t xml:space="preserve">, </w:t>
      </w:r>
      <w:r w:rsidR="00714EF2" w:rsidRPr="009D0411">
        <w:rPr>
          <w:rFonts w:eastAsia="Times New Roman" w:cs="Times New Roman"/>
          <w:b/>
          <w:bCs/>
          <w:color w:val="000000"/>
          <w:lang w:val="en-ID" w:eastAsia="en-ID"/>
        </w:rPr>
        <w:t xml:space="preserve">at least 80% from up </w:t>
      </w:r>
      <w:proofErr w:type="spellStart"/>
      <w:r w:rsidR="00714EF2" w:rsidRPr="009D0411">
        <w:rPr>
          <w:rFonts w:eastAsia="Times New Roman" w:cs="Times New Roman"/>
          <w:b/>
          <w:bCs/>
          <w:color w:val="000000"/>
          <w:lang w:val="en-ID" w:eastAsia="en-ID"/>
        </w:rPr>
        <w:t>todate</w:t>
      </w:r>
      <w:proofErr w:type="spellEnd"/>
      <w:r w:rsidR="00714EF2" w:rsidRPr="009D0411">
        <w:rPr>
          <w:rFonts w:eastAsia="Times New Roman" w:cs="Times New Roman"/>
          <w:color w:val="000000"/>
          <w:lang w:val="en-ID" w:eastAsia="en-ID"/>
        </w:rPr>
        <w:t xml:space="preserve"> (less than 10 years). </w:t>
      </w:r>
      <w:r w:rsidRPr="009D0411">
        <w:rPr>
          <w:rFonts w:eastAsia="Times New Roman" w:cs="Times New Roman"/>
          <w:color w:val="000000"/>
          <w:lang w:val="en-ID" w:eastAsia="en-ID"/>
        </w:rPr>
        <w:t>Unpublished results and personal communication are not recommended. Manuscript that has volume and issue i.e. Article in Press can be used as a reference by providing DOI number</w:t>
      </w:r>
      <w:r w:rsidRPr="009D0411">
        <w:rPr>
          <w:rFonts w:eastAsia="Times New Roman" w:cs="Times New Roman"/>
          <w:b/>
          <w:bCs/>
          <w:color w:val="000000"/>
          <w:lang w:val="en-ID" w:eastAsia="en-ID"/>
        </w:rPr>
        <w:t>.</w:t>
      </w:r>
      <w:r w:rsidR="009F72CC" w:rsidRPr="009D0411">
        <w:rPr>
          <w:rFonts w:eastAsia="Times New Roman" w:cs="Times New Roman"/>
          <w:b/>
          <w:bCs/>
          <w:color w:val="000000"/>
          <w:lang w:val="en-ID" w:eastAsia="en-ID"/>
        </w:rPr>
        <w:t xml:space="preserve"> (11 Font size, Cambria)</w:t>
      </w:r>
    </w:p>
    <w:p w14:paraId="754F96EB" w14:textId="40421B13" w:rsidR="00397B1F" w:rsidRPr="009D0411" w:rsidRDefault="009F72CC" w:rsidP="00397B1F">
      <w:pPr>
        <w:spacing w:after="0"/>
        <w:rPr>
          <w:rFonts w:eastAsia="Times New Roman" w:cs="Times New Roman"/>
          <w:sz w:val="24"/>
          <w:szCs w:val="24"/>
          <w:lang w:val="en-ID" w:eastAsia="en-ID"/>
        </w:rPr>
      </w:pPr>
      <w:r w:rsidRPr="009D0411">
        <w:rPr>
          <w:rFonts w:eastAsia="Times New Roman" w:cs="Times New Roman"/>
          <w:sz w:val="24"/>
          <w:szCs w:val="24"/>
          <w:lang w:val="en-ID" w:eastAsia="en-ID"/>
        </w:rPr>
        <w:t xml:space="preserve"> </w:t>
      </w:r>
    </w:p>
    <w:p w14:paraId="095DA10C" w14:textId="77777777" w:rsidR="00397B1F" w:rsidRPr="009D0411" w:rsidRDefault="00397B1F" w:rsidP="00161E0D">
      <w:pPr>
        <w:pStyle w:val="PMEReferences"/>
        <w:spacing w:after="0" w:line="240" w:lineRule="auto"/>
        <w:ind w:left="567" w:hanging="567"/>
        <w:rPr>
          <w:rFonts w:ascii="Cambria" w:hAnsi="Cambria" w:cs="Cambria"/>
          <w:b/>
          <w:bCs/>
          <w:sz w:val="22"/>
          <w:szCs w:val="22"/>
        </w:rPr>
      </w:pPr>
      <w:bookmarkStart w:id="1" w:name="_Hlk169626587"/>
      <w:r w:rsidRPr="009D0411">
        <w:rPr>
          <w:rFonts w:ascii="Cambria" w:hAnsi="Cambria" w:cs="Cambria"/>
          <w:b/>
          <w:bCs/>
          <w:sz w:val="22"/>
          <w:szCs w:val="22"/>
        </w:rPr>
        <w:t>Source: Original research article/Journal article</w:t>
      </w:r>
    </w:p>
    <w:p w14:paraId="67F7FD95" w14:textId="4A1C499D" w:rsidR="00397B1F" w:rsidRPr="009D0411" w:rsidRDefault="00397B1F" w:rsidP="003A2D8A">
      <w:pPr>
        <w:pStyle w:val="PMEReferences"/>
        <w:spacing w:after="0" w:line="240" w:lineRule="auto"/>
        <w:ind w:left="567" w:hanging="567"/>
        <w:rPr>
          <w:rFonts w:ascii="Cambria" w:hAnsi="Cambria" w:cs="Cambria"/>
          <w:sz w:val="22"/>
          <w:szCs w:val="22"/>
        </w:rPr>
      </w:pPr>
      <w:r w:rsidRPr="009D0411">
        <w:rPr>
          <w:rFonts w:ascii="Cambria" w:hAnsi="Cambria" w:cs="Cambria"/>
          <w:sz w:val="22"/>
          <w:szCs w:val="22"/>
        </w:rPr>
        <w:lastRenderedPageBreak/>
        <w:t xml:space="preserve">LastName, F.M. dan LastName, D.M. (year). Article title. Journal name, </w:t>
      </w:r>
      <w:proofErr w:type="gramStart"/>
      <w:r w:rsidRPr="009D0411">
        <w:rPr>
          <w:rFonts w:ascii="Cambria" w:hAnsi="Cambria" w:cs="Cambria"/>
          <w:sz w:val="22"/>
          <w:szCs w:val="22"/>
        </w:rPr>
        <w:t>Volume(</w:t>
      </w:r>
      <w:proofErr w:type="gramEnd"/>
      <w:r w:rsidRPr="009D0411">
        <w:rPr>
          <w:rFonts w:ascii="Cambria" w:hAnsi="Cambria" w:cs="Cambria"/>
          <w:sz w:val="22"/>
          <w:szCs w:val="22"/>
        </w:rPr>
        <w:t>Number), page.</w:t>
      </w:r>
      <w:r w:rsidR="003A2D8A" w:rsidRPr="009D0411">
        <w:rPr>
          <w:rFonts w:ascii="Cambria" w:hAnsi="Cambria" w:cs="Cambria"/>
          <w:sz w:val="22"/>
          <w:szCs w:val="22"/>
        </w:rPr>
        <w:t xml:space="preserve"> DOI number</w:t>
      </w:r>
    </w:p>
    <w:p w14:paraId="2FC82E1F" w14:textId="77777777" w:rsidR="00397B1F" w:rsidRPr="009D0411" w:rsidRDefault="00397B1F" w:rsidP="00161E0D">
      <w:pPr>
        <w:pStyle w:val="PMEReferences"/>
        <w:spacing w:after="0" w:line="240" w:lineRule="auto"/>
        <w:ind w:left="567" w:hanging="567"/>
        <w:rPr>
          <w:rFonts w:ascii="Cambria" w:hAnsi="Cambria" w:cs="Cambria"/>
          <w:b/>
          <w:bCs/>
          <w:sz w:val="22"/>
          <w:szCs w:val="22"/>
        </w:rPr>
      </w:pPr>
      <w:r w:rsidRPr="009D0411">
        <w:rPr>
          <w:rFonts w:ascii="Cambria" w:hAnsi="Cambria" w:cs="Cambria"/>
          <w:b/>
          <w:bCs/>
          <w:sz w:val="22"/>
          <w:szCs w:val="22"/>
        </w:rPr>
        <w:t>For example:</w:t>
      </w:r>
    </w:p>
    <w:p w14:paraId="6725B898" w14:textId="77233093" w:rsidR="000B57FF" w:rsidRDefault="000B57FF" w:rsidP="003A2D8A">
      <w:pPr>
        <w:pStyle w:val="PMEReferences"/>
        <w:spacing w:after="0" w:line="240" w:lineRule="auto"/>
        <w:ind w:left="567" w:hanging="567"/>
        <w:rPr>
          <w:rFonts w:ascii="Cambria" w:hAnsi="Cambria" w:cs="Cambria"/>
          <w:sz w:val="22"/>
          <w:szCs w:val="22"/>
        </w:rPr>
      </w:pPr>
      <w:r w:rsidRPr="009D0411">
        <w:rPr>
          <w:rFonts w:ascii="Cambria" w:hAnsi="Cambria" w:cs="Cambria"/>
          <w:sz w:val="22"/>
          <w:szCs w:val="22"/>
        </w:rPr>
        <w:t>Wahyuni, A. S., Muflihah, C. H., Fadhilah, A., Oksaputra, A. K., Ningrum, N. F. S., &amp; Bakhtiar, M. (2023). Antidiabetic Activity of Matoa Leaves (Pometia pinnata J.R.Forst &amp; G. Forst) Extract on Hyperglycaemic</w:t>
      </w:r>
      <w:r w:rsidRPr="003A2D8A">
        <w:rPr>
          <w:rFonts w:ascii="Cambria" w:hAnsi="Cambria" w:cs="Cambria"/>
          <w:sz w:val="22"/>
          <w:szCs w:val="22"/>
        </w:rPr>
        <w:t xml:space="preserve"> Alloxan-Induced Rats. Indonesian Journal of Pharmaceutical Science and Technology, 10(3), 119. </w:t>
      </w:r>
      <w:hyperlink r:id="rId15" w:history="1">
        <w:r w:rsidR="002B1FA4" w:rsidRPr="00992A3A">
          <w:rPr>
            <w:rStyle w:val="Hyperlink"/>
            <w:rFonts w:ascii="Cambria" w:hAnsi="Cambria" w:cs="Cambria"/>
            <w:sz w:val="22"/>
            <w:szCs w:val="22"/>
          </w:rPr>
          <w:t>https://doi.org/10.24198/ijpst.v10i3.33711</w:t>
        </w:r>
      </w:hyperlink>
    </w:p>
    <w:p w14:paraId="032DA781" w14:textId="77777777" w:rsidR="002B1FA4" w:rsidRPr="003A2D8A" w:rsidRDefault="002B1FA4" w:rsidP="003A2D8A">
      <w:pPr>
        <w:pStyle w:val="PMEReferences"/>
        <w:spacing w:after="0" w:line="240" w:lineRule="auto"/>
        <w:ind w:left="567" w:hanging="567"/>
        <w:rPr>
          <w:rFonts w:ascii="Cambria" w:hAnsi="Cambria" w:cs="Cambria"/>
          <w:sz w:val="22"/>
          <w:szCs w:val="22"/>
        </w:rPr>
      </w:pPr>
    </w:p>
    <w:p w14:paraId="28E97DCF" w14:textId="154730BE" w:rsidR="00397B1F" w:rsidRPr="00397B1F" w:rsidRDefault="00397B1F" w:rsidP="00161E0D">
      <w:pPr>
        <w:pStyle w:val="PMEReferences"/>
        <w:spacing w:after="0" w:line="240" w:lineRule="auto"/>
        <w:ind w:left="567" w:hanging="567"/>
        <w:rPr>
          <w:rFonts w:ascii="Cambria" w:hAnsi="Cambria" w:cs="Cambria"/>
          <w:b/>
          <w:bCs/>
          <w:sz w:val="22"/>
          <w:szCs w:val="22"/>
        </w:rPr>
      </w:pPr>
      <w:r w:rsidRPr="00397B1F">
        <w:rPr>
          <w:rFonts w:ascii="Cambria" w:hAnsi="Cambria" w:cs="Cambria"/>
          <w:b/>
          <w:bCs/>
          <w:sz w:val="22"/>
          <w:szCs w:val="22"/>
        </w:rPr>
        <w:t>Source: Books</w:t>
      </w:r>
    </w:p>
    <w:p w14:paraId="208C3D1A" w14:textId="77777777" w:rsidR="00397B1F" w:rsidRPr="00397B1F" w:rsidRDefault="00397B1F" w:rsidP="003A2D8A">
      <w:pPr>
        <w:pStyle w:val="PMEReferences"/>
        <w:spacing w:after="0" w:line="240" w:lineRule="auto"/>
        <w:ind w:left="567" w:hanging="567"/>
        <w:rPr>
          <w:rFonts w:ascii="Cambria" w:hAnsi="Cambria" w:cs="Cambria"/>
          <w:sz w:val="22"/>
          <w:szCs w:val="22"/>
        </w:rPr>
      </w:pPr>
      <w:r w:rsidRPr="00397B1F">
        <w:rPr>
          <w:rFonts w:ascii="Cambria" w:hAnsi="Cambria" w:cs="Cambria"/>
          <w:sz w:val="22"/>
          <w:szCs w:val="22"/>
        </w:rPr>
        <w:t>LastName, K.L. dan LastName, D.M. (published year). Book title. Publication place, publisher.</w:t>
      </w:r>
    </w:p>
    <w:p w14:paraId="3F10CC30" w14:textId="77777777" w:rsidR="00397B1F" w:rsidRPr="00397B1F" w:rsidRDefault="00397B1F" w:rsidP="003A2D8A">
      <w:pPr>
        <w:pStyle w:val="PMEReferences"/>
        <w:spacing w:after="0" w:line="240" w:lineRule="auto"/>
        <w:ind w:left="567" w:hanging="567"/>
        <w:rPr>
          <w:rFonts w:ascii="Cambria" w:hAnsi="Cambria" w:cs="Cambria"/>
          <w:b/>
          <w:bCs/>
          <w:sz w:val="22"/>
          <w:szCs w:val="22"/>
        </w:rPr>
      </w:pPr>
      <w:r w:rsidRPr="00397B1F">
        <w:rPr>
          <w:rFonts w:ascii="Cambria" w:hAnsi="Cambria" w:cs="Cambria"/>
          <w:b/>
          <w:bCs/>
          <w:sz w:val="22"/>
          <w:szCs w:val="22"/>
        </w:rPr>
        <w:t>For example:</w:t>
      </w:r>
    </w:p>
    <w:p w14:paraId="5665EE32" w14:textId="77777777" w:rsidR="00161E0D" w:rsidRPr="00161E0D" w:rsidRDefault="00161E0D" w:rsidP="00161E0D">
      <w:pPr>
        <w:pStyle w:val="PMEReferences"/>
        <w:spacing w:after="0" w:line="240" w:lineRule="auto"/>
        <w:ind w:left="567" w:hanging="567"/>
        <w:rPr>
          <w:rFonts w:ascii="Cambria" w:hAnsi="Cambria" w:cs="Cambria"/>
          <w:sz w:val="22"/>
          <w:szCs w:val="22"/>
        </w:rPr>
      </w:pPr>
      <w:r w:rsidRPr="00161E0D">
        <w:rPr>
          <w:rFonts w:ascii="Cambria" w:hAnsi="Cambria" w:cs="Cambria"/>
          <w:sz w:val="22"/>
          <w:szCs w:val="22"/>
        </w:rPr>
        <w:t>Gibaldi, M., &amp; Perrier, D. (2012). Pharmacokinetics Second Edition (Vol. 66). Informa healthcare.</w:t>
      </w:r>
    </w:p>
    <w:p w14:paraId="14FF74F4" w14:textId="77777777" w:rsidR="00161E0D" w:rsidRPr="00161E0D" w:rsidRDefault="00161E0D" w:rsidP="00161E0D">
      <w:pPr>
        <w:pStyle w:val="PMEReferences"/>
        <w:spacing w:after="0" w:line="240" w:lineRule="auto"/>
        <w:ind w:left="567" w:hanging="567"/>
        <w:rPr>
          <w:rFonts w:ascii="Cambria" w:hAnsi="Cambria" w:cs="Cambria"/>
          <w:sz w:val="22"/>
          <w:szCs w:val="22"/>
        </w:rPr>
      </w:pPr>
    </w:p>
    <w:p w14:paraId="07EAB632" w14:textId="055E7D74" w:rsidR="00397B1F" w:rsidRPr="00397B1F" w:rsidRDefault="00397B1F" w:rsidP="00161E0D">
      <w:pPr>
        <w:pStyle w:val="PMEReferences"/>
        <w:spacing w:after="0" w:line="240" w:lineRule="auto"/>
        <w:ind w:left="567" w:hanging="567"/>
        <w:rPr>
          <w:rFonts w:ascii="Cambria" w:hAnsi="Cambria" w:cs="Cambria"/>
          <w:b/>
          <w:bCs/>
          <w:sz w:val="22"/>
          <w:szCs w:val="22"/>
        </w:rPr>
      </w:pPr>
      <w:r w:rsidRPr="00397B1F">
        <w:rPr>
          <w:rFonts w:ascii="Cambria" w:hAnsi="Cambria" w:cs="Cambria"/>
          <w:b/>
          <w:bCs/>
          <w:sz w:val="22"/>
          <w:szCs w:val="22"/>
        </w:rPr>
        <w:t>Source: Book chapters</w:t>
      </w:r>
    </w:p>
    <w:p w14:paraId="525C50FD" w14:textId="21DAD8F0" w:rsidR="00397B1F" w:rsidRPr="00397B1F" w:rsidRDefault="00397B1F" w:rsidP="00161E0D">
      <w:pPr>
        <w:pStyle w:val="PMEReferences"/>
        <w:spacing w:after="0" w:line="240" w:lineRule="auto"/>
        <w:ind w:left="567" w:hanging="567"/>
        <w:rPr>
          <w:rFonts w:ascii="Cambria" w:hAnsi="Cambria" w:cs="Cambria"/>
          <w:sz w:val="22"/>
          <w:szCs w:val="22"/>
        </w:rPr>
      </w:pPr>
      <w:r w:rsidRPr="00397B1F">
        <w:rPr>
          <w:rFonts w:ascii="Cambria" w:hAnsi="Cambria" w:cs="Cambria"/>
          <w:sz w:val="22"/>
          <w:szCs w:val="22"/>
        </w:rPr>
        <w:t>LastName, K.L. dan LastName, D.M. (publication year). Chapter title. in K.L. Editor (Eds.), Book title, p</w:t>
      </w:r>
      <w:r w:rsidR="002B1FA4">
        <w:rPr>
          <w:rFonts w:ascii="Cambria" w:hAnsi="Cambria" w:cs="Cambria"/>
          <w:sz w:val="22"/>
          <w:szCs w:val="22"/>
        </w:rPr>
        <w:t>p.</w:t>
      </w:r>
      <w:r w:rsidRPr="00397B1F">
        <w:rPr>
          <w:rFonts w:ascii="Cambria" w:hAnsi="Cambria" w:cs="Cambria"/>
          <w:sz w:val="22"/>
          <w:szCs w:val="22"/>
        </w:rPr>
        <w:t xml:space="preserve"> xx-xx. Publisher. DOI (if any).</w:t>
      </w:r>
    </w:p>
    <w:p w14:paraId="3A9BECEB" w14:textId="77777777" w:rsidR="00397B1F" w:rsidRPr="00397B1F" w:rsidRDefault="00397B1F" w:rsidP="00161E0D">
      <w:pPr>
        <w:pStyle w:val="PMEReferences"/>
        <w:spacing w:after="0" w:line="240" w:lineRule="auto"/>
        <w:ind w:left="567" w:hanging="567"/>
        <w:rPr>
          <w:rFonts w:ascii="Cambria" w:hAnsi="Cambria" w:cs="Cambria"/>
          <w:b/>
          <w:bCs/>
          <w:sz w:val="22"/>
          <w:szCs w:val="22"/>
        </w:rPr>
      </w:pPr>
      <w:r w:rsidRPr="00397B1F">
        <w:rPr>
          <w:rFonts w:ascii="Cambria" w:hAnsi="Cambria" w:cs="Cambria"/>
          <w:b/>
          <w:bCs/>
          <w:sz w:val="22"/>
          <w:szCs w:val="22"/>
        </w:rPr>
        <w:t>For example:</w:t>
      </w:r>
    </w:p>
    <w:p w14:paraId="031624A1" w14:textId="77777777" w:rsidR="002B1FA4" w:rsidRPr="00EC2E82" w:rsidRDefault="002B1FA4" w:rsidP="002B1FA4">
      <w:pPr>
        <w:widowControl w:val="0"/>
        <w:autoSpaceDE w:val="0"/>
        <w:autoSpaceDN w:val="0"/>
        <w:adjustRightInd w:val="0"/>
        <w:spacing w:after="160"/>
        <w:ind w:left="480" w:hanging="480"/>
        <w:rPr>
          <w:rFonts w:ascii="Aptos" w:hAnsi="Aptos" w:cs="Times New Roman"/>
          <w:noProof/>
        </w:rPr>
      </w:pPr>
      <w:r w:rsidRPr="00EC2E82">
        <w:rPr>
          <w:rFonts w:ascii="Aptos" w:hAnsi="Aptos" w:cs="Times New Roman"/>
          <w:noProof/>
        </w:rPr>
        <w:t xml:space="preserve">Meltzer, P. S., Kallioniemi, A., &amp; Trent, J. M. (2002). Chromosome alterations in human solid tumors. In Vogelstein B &amp; K. . Kinzler (Eds.), </w:t>
      </w:r>
      <w:r w:rsidRPr="00EC2E82">
        <w:rPr>
          <w:rFonts w:ascii="Aptos" w:hAnsi="Aptos" w:cs="Times New Roman"/>
          <w:i/>
          <w:iCs/>
          <w:noProof/>
        </w:rPr>
        <w:t>The genetic basis of human cancer</w:t>
      </w:r>
      <w:r w:rsidRPr="00EC2E82">
        <w:rPr>
          <w:rFonts w:ascii="Aptos" w:hAnsi="Aptos" w:cs="Times New Roman"/>
          <w:noProof/>
        </w:rPr>
        <w:t xml:space="preserve"> (pp. 93–113). McGraw-Hill.</w:t>
      </w:r>
    </w:p>
    <w:p w14:paraId="5063A8B3" w14:textId="5B3A62EB" w:rsidR="00397B1F" w:rsidRPr="00397B1F" w:rsidRDefault="00397B1F" w:rsidP="00153E2F">
      <w:pPr>
        <w:pStyle w:val="PMEReferences"/>
        <w:spacing w:after="0" w:line="240" w:lineRule="auto"/>
        <w:ind w:left="567" w:hanging="567"/>
        <w:rPr>
          <w:rFonts w:ascii="Cambria" w:hAnsi="Cambria" w:cs="Cambria"/>
          <w:b/>
          <w:bCs/>
          <w:sz w:val="22"/>
          <w:szCs w:val="22"/>
        </w:rPr>
      </w:pPr>
      <w:r w:rsidRPr="00397B1F">
        <w:rPr>
          <w:rFonts w:ascii="Cambria" w:hAnsi="Cambria" w:cs="Cambria"/>
          <w:b/>
          <w:bCs/>
          <w:sz w:val="22"/>
          <w:szCs w:val="22"/>
        </w:rPr>
        <w:t>Source: Conferences</w:t>
      </w:r>
    </w:p>
    <w:p w14:paraId="1A4BB0BF" w14:textId="4C825C7B" w:rsidR="00397B1F" w:rsidRPr="00397B1F" w:rsidRDefault="00397B1F" w:rsidP="00161E0D">
      <w:pPr>
        <w:pStyle w:val="PMEReferences"/>
        <w:spacing w:after="0" w:line="240" w:lineRule="auto"/>
        <w:ind w:left="567" w:hanging="567"/>
        <w:rPr>
          <w:rFonts w:ascii="Cambria" w:hAnsi="Cambria" w:cs="Cambria"/>
          <w:sz w:val="22"/>
          <w:szCs w:val="22"/>
        </w:rPr>
      </w:pPr>
      <w:r w:rsidRPr="00397B1F">
        <w:rPr>
          <w:rFonts w:ascii="Cambria" w:hAnsi="Cambria" w:cs="Cambria"/>
          <w:sz w:val="22"/>
          <w:szCs w:val="22"/>
        </w:rPr>
        <w:t>LastName, K.L. dan LastName, D.M. (publication year). Article title. in K.L. Editor (Eds.), Proceeding Title (pp. xx-xx). Publisher.</w:t>
      </w:r>
      <w:r w:rsidR="008B3B37">
        <w:rPr>
          <w:rFonts w:ascii="Cambria" w:hAnsi="Cambria" w:cs="Cambria"/>
          <w:sz w:val="22"/>
          <w:szCs w:val="22"/>
        </w:rPr>
        <w:t xml:space="preserve"> DOI (if any)</w:t>
      </w:r>
    </w:p>
    <w:p w14:paraId="64C8616E" w14:textId="77777777" w:rsidR="00397B1F" w:rsidRPr="00397B1F" w:rsidRDefault="00397B1F" w:rsidP="00161E0D">
      <w:pPr>
        <w:pStyle w:val="PMEReferences"/>
        <w:spacing w:after="0" w:line="240" w:lineRule="auto"/>
        <w:ind w:left="567" w:hanging="567"/>
        <w:rPr>
          <w:rFonts w:ascii="Cambria" w:hAnsi="Cambria" w:cs="Cambria"/>
          <w:sz w:val="22"/>
          <w:szCs w:val="22"/>
        </w:rPr>
      </w:pPr>
      <w:r w:rsidRPr="00397B1F">
        <w:rPr>
          <w:rFonts w:ascii="Cambria" w:hAnsi="Cambria" w:cs="Cambria"/>
          <w:sz w:val="22"/>
          <w:szCs w:val="22"/>
        </w:rPr>
        <w:t>For example:</w:t>
      </w:r>
    </w:p>
    <w:p w14:paraId="231C39C4" w14:textId="01590A04" w:rsidR="00397B1F" w:rsidRPr="00A043C8" w:rsidRDefault="008B3B37" w:rsidP="00A043C8">
      <w:pPr>
        <w:pStyle w:val="Refferences"/>
      </w:pPr>
      <w:proofErr w:type="spellStart"/>
      <w:r w:rsidRPr="008B3B37">
        <w:t>Aditama</w:t>
      </w:r>
      <w:proofErr w:type="spellEnd"/>
      <w:r w:rsidRPr="008B3B37">
        <w:t xml:space="preserve">, A. P. R., Ramadhani, A. N., Falahi, A., &amp; </w:t>
      </w:r>
      <w:proofErr w:type="spellStart"/>
      <w:r w:rsidRPr="008B3B37">
        <w:t>Rashati</w:t>
      </w:r>
      <w:proofErr w:type="spellEnd"/>
      <w:r w:rsidRPr="008B3B37">
        <w:t xml:space="preserve">, D. (2023). Evaluation and Physical Stability Effervescent Powder of Okra Leaves Extract (Abelmoschus esculentus) as an Antidiabetic Supplement. In PLANAR (Ed.), Proceedings of International Pharmacy </w:t>
      </w:r>
      <w:proofErr w:type="spellStart"/>
      <w:r w:rsidRPr="008B3B37">
        <w:t>Ulul</w:t>
      </w:r>
      <w:proofErr w:type="spellEnd"/>
      <w:r w:rsidRPr="008B3B37">
        <w:t xml:space="preserve"> Albab Conference and Seminar (Vol. 3, pp. 1–10). UIN Maulana Malik Ibrahim. </w:t>
      </w:r>
      <w:hyperlink r:id="rId16" w:history="1">
        <w:r w:rsidR="00880071" w:rsidRPr="007F44B8">
          <w:rPr>
            <w:rStyle w:val="Hyperlink"/>
            <w:rFonts w:cs="Cambria"/>
          </w:rPr>
          <w:t>https://doi.org/10.18860/planar.v3i0.2466</w:t>
        </w:r>
      </w:hyperlink>
      <w:r w:rsidR="00880071">
        <w:t xml:space="preserve"> </w:t>
      </w:r>
      <w:bookmarkEnd w:id="1"/>
    </w:p>
    <w:p w14:paraId="64A095AC" w14:textId="3133965D" w:rsidR="00B63353" w:rsidRDefault="000E5444" w:rsidP="00880071">
      <w:pPr>
        <w:pStyle w:val="Subsection-"/>
        <w:rPr>
          <w:lang w:eastAsia="id-ID"/>
        </w:rPr>
      </w:pPr>
      <w:r>
        <w:rPr>
          <w:lang w:eastAsia="id-ID"/>
        </w:rPr>
        <w:t>Examples of Table</w:t>
      </w:r>
    </w:p>
    <w:p w14:paraId="52743CBE" w14:textId="77777777" w:rsidR="001166DF" w:rsidRDefault="001166DF">
      <w:pPr>
        <w:spacing w:after="0"/>
        <w:rPr>
          <w:rFonts w:cs="Times New Roman"/>
          <w:b/>
          <w:sz w:val="24"/>
          <w:szCs w:val="24"/>
          <w:lang w:eastAsia="id-ID"/>
        </w:rPr>
      </w:pPr>
    </w:p>
    <w:p w14:paraId="7F9AC8D0" w14:textId="1BEF032D" w:rsidR="00B63353" w:rsidRDefault="000E5444" w:rsidP="003B382A">
      <w:pPr>
        <w:pStyle w:val="TableFig-Title"/>
      </w:pPr>
      <w:r w:rsidRPr="001166DF">
        <w:rPr>
          <w:bCs/>
        </w:rPr>
        <w:t>Table 1</w:t>
      </w:r>
      <w:r w:rsidR="003B382A" w:rsidRPr="001166DF">
        <w:rPr>
          <w:bCs/>
        </w:rPr>
        <w:t>.</w:t>
      </w:r>
      <w:r w:rsidR="003B382A" w:rsidRPr="001166DF">
        <w:t xml:space="preserve"> Average body weight (g) before and after treatment with </w:t>
      </w:r>
      <w:proofErr w:type="spellStart"/>
      <w:r w:rsidR="003B382A" w:rsidRPr="001166DF">
        <w:t>aquadest</w:t>
      </w:r>
      <w:proofErr w:type="spellEnd"/>
      <w:r w:rsidR="003B382A" w:rsidRPr="001166DF">
        <w:t>, Gli and MLEE in various doses</w:t>
      </w:r>
      <w:r w:rsidR="003B382A" w:rsidRPr="001900FA">
        <w:t xml:space="preserve"> (n=5)</w:t>
      </w:r>
      <w:r w:rsidR="002F38C9">
        <w:t xml:space="preserve"> (</w:t>
      </w:r>
      <w:proofErr w:type="spellStart"/>
      <w:r w:rsidR="002F38C9" w:rsidRPr="002F38C9">
        <w:t>Table&amp;Fig-Title</w:t>
      </w:r>
      <w:proofErr w:type="spellEnd"/>
      <w:r w:rsidR="002F38C9">
        <w:t xml:space="preserve"> Style)</w:t>
      </w:r>
    </w:p>
    <w:tbl>
      <w:tblPr>
        <w:tblW w:w="5000" w:type="pct"/>
        <w:tblBorders>
          <w:top w:val="single" w:sz="4" w:space="0" w:color="auto"/>
          <w:bottom w:val="single" w:sz="4" w:space="0" w:color="auto"/>
        </w:tblBorders>
        <w:tblLook w:val="04A0" w:firstRow="1" w:lastRow="0" w:firstColumn="1" w:lastColumn="0" w:noHBand="0" w:noVBand="1"/>
      </w:tblPr>
      <w:tblGrid>
        <w:gridCol w:w="1838"/>
        <w:gridCol w:w="2438"/>
        <w:gridCol w:w="1693"/>
        <w:gridCol w:w="1693"/>
        <w:gridCol w:w="1693"/>
      </w:tblGrid>
      <w:tr w:rsidR="001166DF" w:rsidRPr="001166DF" w14:paraId="426CB877" w14:textId="77777777" w:rsidTr="001166DF">
        <w:trPr>
          <w:trHeight w:val="421"/>
        </w:trPr>
        <w:tc>
          <w:tcPr>
            <w:tcW w:w="982" w:type="pct"/>
            <w:tcBorders>
              <w:top w:val="single" w:sz="4" w:space="0" w:color="auto"/>
              <w:bottom w:val="single" w:sz="4" w:space="0" w:color="auto"/>
            </w:tcBorders>
          </w:tcPr>
          <w:p w14:paraId="7310D308" w14:textId="77777777" w:rsidR="001166DF" w:rsidRPr="001166DF" w:rsidRDefault="001166DF" w:rsidP="001166DF">
            <w:pPr>
              <w:pStyle w:val="TitlecolumninTable"/>
              <w:pBdr>
                <w:top w:val="none" w:sz="0" w:space="0" w:color="auto"/>
                <w:left w:val="none" w:sz="0" w:space="0" w:color="auto"/>
                <w:bottom w:val="none" w:sz="0" w:space="0" w:color="auto"/>
                <w:right w:val="none" w:sz="0" w:space="0" w:color="auto"/>
                <w:between w:val="none" w:sz="0" w:space="0" w:color="auto"/>
              </w:pBdr>
              <w:jc w:val="left"/>
              <w:rPr>
                <w:rFonts w:asciiTheme="majorHAnsi" w:hAnsiTheme="majorHAnsi"/>
                <w:sz w:val="18"/>
                <w:szCs w:val="18"/>
              </w:rPr>
            </w:pPr>
            <w:r w:rsidRPr="001166DF">
              <w:rPr>
                <w:rFonts w:asciiTheme="majorHAnsi" w:hAnsiTheme="majorHAnsi"/>
                <w:sz w:val="18"/>
                <w:szCs w:val="18"/>
              </w:rPr>
              <w:t>Item</w:t>
            </w:r>
          </w:p>
          <w:p w14:paraId="677CD3D0" w14:textId="77777777" w:rsidR="001166DF" w:rsidRPr="001166DF" w:rsidRDefault="001166DF" w:rsidP="001166DF">
            <w:pPr>
              <w:pStyle w:val="TitlecolumninTable"/>
              <w:pBdr>
                <w:top w:val="none" w:sz="0" w:space="0" w:color="auto"/>
                <w:left w:val="none" w:sz="0" w:space="0" w:color="auto"/>
                <w:bottom w:val="none" w:sz="0" w:space="0" w:color="auto"/>
                <w:right w:val="none" w:sz="0" w:space="0" w:color="auto"/>
                <w:between w:val="none" w:sz="0" w:space="0" w:color="auto"/>
              </w:pBdr>
              <w:jc w:val="left"/>
              <w:rPr>
                <w:rFonts w:asciiTheme="majorHAnsi" w:hAnsiTheme="majorHAnsi"/>
                <w:sz w:val="18"/>
                <w:szCs w:val="18"/>
              </w:rPr>
            </w:pPr>
          </w:p>
        </w:tc>
        <w:tc>
          <w:tcPr>
            <w:tcW w:w="1303" w:type="pct"/>
            <w:tcBorders>
              <w:top w:val="single" w:sz="4" w:space="0" w:color="auto"/>
              <w:bottom w:val="single" w:sz="4" w:space="0" w:color="auto"/>
            </w:tcBorders>
          </w:tcPr>
          <w:p w14:paraId="3AD6C0C8" w14:textId="77777777" w:rsidR="001166DF" w:rsidRPr="001166DF" w:rsidRDefault="001166DF" w:rsidP="001166DF">
            <w:pPr>
              <w:pStyle w:val="TitlecolumninTable"/>
              <w:pBdr>
                <w:top w:val="none" w:sz="0" w:space="0" w:color="auto"/>
                <w:left w:val="none" w:sz="0" w:space="0" w:color="auto"/>
                <w:bottom w:val="none" w:sz="0" w:space="0" w:color="auto"/>
                <w:right w:val="none" w:sz="0" w:space="0" w:color="auto"/>
                <w:between w:val="none" w:sz="0" w:space="0" w:color="auto"/>
              </w:pBdr>
              <w:jc w:val="left"/>
              <w:rPr>
                <w:rFonts w:asciiTheme="majorHAnsi" w:hAnsiTheme="majorHAnsi"/>
                <w:sz w:val="18"/>
                <w:szCs w:val="18"/>
              </w:rPr>
            </w:pPr>
            <w:r w:rsidRPr="001166DF">
              <w:rPr>
                <w:rFonts w:asciiTheme="majorHAnsi" w:hAnsiTheme="majorHAnsi"/>
                <w:sz w:val="18"/>
                <w:szCs w:val="18"/>
              </w:rPr>
              <w:t>Group</w:t>
            </w:r>
          </w:p>
        </w:tc>
        <w:tc>
          <w:tcPr>
            <w:tcW w:w="905" w:type="pct"/>
            <w:tcBorders>
              <w:top w:val="single" w:sz="4" w:space="0" w:color="auto"/>
              <w:bottom w:val="single" w:sz="4" w:space="0" w:color="auto"/>
            </w:tcBorders>
          </w:tcPr>
          <w:p w14:paraId="5BAE99E9" w14:textId="77777777" w:rsidR="001166DF" w:rsidRPr="001166DF" w:rsidRDefault="001166DF" w:rsidP="001166DF">
            <w:pPr>
              <w:pStyle w:val="TitlecolumninTable"/>
              <w:pBdr>
                <w:top w:val="none" w:sz="0" w:space="0" w:color="auto"/>
                <w:left w:val="none" w:sz="0" w:space="0" w:color="auto"/>
                <w:bottom w:val="none" w:sz="0" w:space="0" w:color="auto"/>
                <w:right w:val="none" w:sz="0" w:space="0" w:color="auto"/>
                <w:between w:val="none" w:sz="0" w:space="0" w:color="auto"/>
              </w:pBdr>
              <w:jc w:val="left"/>
              <w:rPr>
                <w:rFonts w:asciiTheme="majorHAnsi" w:hAnsiTheme="majorHAnsi"/>
                <w:sz w:val="18"/>
                <w:szCs w:val="18"/>
              </w:rPr>
            </w:pPr>
            <w:r w:rsidRPr="001166DF">
              <w:rPr>
                <w:rFonts w:asciiTheme="majorHAnsi" w:hAnsiTheme="majorHAnsi"/>
                <w:sz w:val="18"/>
                <w:szCs w:val="18"/>
              </w:rPr>
              <w:t>Day 0</w:t>
            </w:r>
          </w:p>
          <w:p w14:paraId="54537701" w14:textId="77777777" w:rsidR="001166DF" w:rsidRPr="001166DF" w:rsidRDefault="001166DF" w:rsidP="001166DF">
            <w:pPr>
              <w:pStyle w:val="TitlecolumninTable"/>
              <w:pBdr>
                <w:top w:val="none" w:sz="0" w:space="0" w:color="auto"/>
                <w:left w:val="none" w:sz="0" w:space="0" w:color="auto"/>
                <w:bottom w:val="none" w:sz="0" w:space="0" w:color="auto"/>
                <w:right w:val="none" w:sz="0" w:space="0" w:color="auto"/>
                <w:between w:val="none" w:sz="0" w:space="0" w:color="auto"/>
              </w:pBdr>
              <w:jc w:val="left"/>
              <w:rPr>
                <w:rFonts w:asciiTheme="majorHAnsi" w:hAnsiTheme="majorHAnsi"/>
                <w:sz w:val="18"/>
                <w:szCs w:val="18"/>
              </w:rPr>
            </w:pPr>
            <w:r w:rsidRPr="001166DF">
              <w:rPr>
                <w:rFonts w:asciiTheme="majorHAnsi" w:hAnsiTheme="majorHAnsi"/>
                <w:sz w:val="18"/>
                <w:szCs w:val="18"/>
              </w:rPr>
              <w:t>(Baseline)</w:t>
            </w:r>
          </w:p>
        </w:tc>
        <w:tc>
          <w:tcPr>
            <w:tcW w:w="905" w:type="pct"/>
            <w:tcBorders>
              <w:top w:val="single" w:sz="4" w:space="0" w:color="auto"/>
              <w:bottom w:val="single" w:sz="4" w:space="0" w:color="auto"/>
            </w:tcBorders>
          </w:tcPr>
          <w:p w14:paraId="210948C4" w14:textId="77777777" w:rsidR="001166DF" w:rsidRPr="001166DF" w:rsidRDefault="001166DF" w:rsidP="001166DF">
            <w:pPr>
              <w:pStyle w:val="TitlecolumninTable"/>
              <w:pBdr>
                <w:top w:val="none" w:sz="0" w:space="0" w:color="auto"/>
                <w:left w:val="none" w:sz="0" w:space="0" w:color="auto"/>
                <w:bottom w:val="none" w:sz="0" w:space="0" w:color="auto"/>
                <w:right w:val="none" w:sz="0" w:space="0" w:color="auto"/>
                <w:between w:val="none" w:sz="0" w:space="0" w:color="auto"/>
              </w:pBdr>
              <w:jc w:val="left"/>
              <w:rPr>
                <w:rFonts w:asciiTheme="majorHAnsi" w:hAnsiTheme="majorHAnsi"/>
                <w:sz w:val="18"/>
                <w:szCs w:val="18"/>
              </w:rPr>
            </w:pPr>
            <w:r w:rsidRPr="001166DF">
              <w:rPr>
                <w:rFonts w:asciiTheme="majorHAnsi" w:hAnsiTheme="majorHAnsi"/>
                <w:sz w:val="18"/>
                <w:szCs w:val="18"/>
              </w:rPr>
              <w:t>Induced</w:t>
            </w:r>
          </w:p>
        </w:tc>
        <w:tc>
          <w:tcPr>
            <w:tcW w:w="905" w:type="pct"/>
            <w:tcBorders>
              <w:top w:val="single" w:sz="4" w:space="0" w:color="auto"/>
              <w:bottom w:val="single" w:sz="4" w:space="0" w:color="auto"/>
            </w:tcBorders>
          </w:tcPr>
          <w:p w14:paraId="7C395427" w14:textId="77777777" w:rsidR="001166DF" w:rsidRPr="001166DF" w:rsidRDefault="001166DF" w:rsidP="001166DF">
            <w:pPr>
              <w:pStyle w:val="TitlecolumninTable"/>
              <w:pBdr>
                <w:top w:val="none" w:sz="0" w:space="0" w:color="auto"/>
                <w:left w:val="none" w:sz="0" w:space="0" w:color="auto"/>
                <w:bottom w:val="none" w:sz="0" w:space="0" w:color="auto"/>
                <w:right w:val="none" w:sz="0" w:space="0" w:color="auto"/>
                <w:between w:val="none" w:sz="0" w:space="0" w:color="auto"/>
              </w:pBdr>
              <w:jc w:val="left"/>
              <w:rPr>
                <w:rFonts w:asciiTheme="majorHAnsi" w:hAnsiTheme="majorHAnsi"/>
                <w:sz w:val="18"/>
                <w:szCs w:val="18"/>
              </w:rPr>
            </w:pPr>
            <w:r w:rsidRPr="001166DF">
              <w:rPr>
                <w:rFonts w:asciiTheme="majorHAnsi" w:hAnsiTheme="majorHAnsi"/>
                <w:sz w:val="18"/>
                <w:szCs w:val="18"/>
              </w:rPr>
              <w:t>Day 14</w:t>
            </w:r>
          </w:p>
          <w:p w14:paraId="3E5E4AEA" w14:textId="77777777" w:rsidR="001166DF" w:rsidRPr="001166DF" w:rsidRDefault="001166DF" w:rsidP="001166DF">
            <w:pPr>
              <w:pStyle w:val="TitlecolumninTable"/>
              <w:pBdr>
                <w:top w:val="none" w:sz="0" w:space="0" w:color="auto"/>
                <w:left w:val="none" w:sz="0" w:space="0" w:color="auto"/>
                <w:bottom w:val="none" w:sz="0" w:space="0" w:color="auto"/>
                <w:right w:val="none" w:sz="0" w:space="0" w:color="auto"/>
                <w:between w:val="none" w:sz="0" w:space="0" w:color="auto"/>
              </w:pBdr>
              <w:jc w:val="left"/>
              <w:rPr>
                <w:rFonts w:asciiTheme="majorHAnsi" w:hAnsiTheme="majorHAnsi"/>
                <w:sz w:val="18"/>
                <w:szCs w:val="18"/>
              </w:rPr>
            </w:pPr>
            <w:r w:rsidRPr="001166DF">
              <w:rPr>
                <w:rFonts w:asciiTheme="majorHAnsi" w:hAnsiTheme="majorHAnsi"/>
                <w:sz w:val="18"/>
                <w:szCs w:val="18"/>
              </w:rPr>
              <w:t>treatment</w:t>
            </w:r>
          </w:p>
        </w:tc>
      </w:tr>
      <w:tr w:rsidR="001166DF" w:rsidRPr="001166DF" w14:paraId="21942F94" w14:textId="77777777" w:rsidTr="001166DF">
        <w:tc>
          <w:tcPr>
            <w:tcW w:w="982" w:type="pct"/>
            <w:vMerge w:val="restart"/>
            <w:tcBorders>
              <w:top w:val="single" w:sz="4" w:space="0" w:color="auto"/>
            </w:tcBorders>
          </w:tcPr>
          <w:p w14:paraId="5FED95AE" w14:textId="77777777" w:rsidR="001166DF" w:rsidRPr="001166DF" w:rsidRDefault="001166DF" w:rsidP="001166DF">
            <w:pPr>
              <w:spacing w:after="0"/>
              <w:ind w:firstLine="0"/>
              <w:jc w:val="left"/>
              <w:rPr>
                <w:sz w:val="18"/>
                <w:szCs w:val="18"/>
              </w:rPr>
            </w:pPr>
            <w:r w:rsidRPr="001166DF">
              <w:rPr>
                <w:sz w:val="18"/>
                <w:szCs w:val="18"/>
              </w:rPr>
              <w:t>Body Weight (g)</w:t>
            </w:r>
          </w:p>
        </w:tc>
        <w:tc>
          <w:tcPr>
            <w:tcW w:w="1303" w:type="pct"/>
            <w:tcBorders>
              <w:top w:val="single" w:sz="4" w:space="0" w:color="auto"/>
            </w:tcBorders>
          </w:tcPr>
          <w:p w14:paraId="389415FE" w14:textId="6260563C" w:rsidR="001166DF" w:rsidRPr="001166DF" w:rsidRDefault="001166DF" w:rsidP="001166DF">
            <w:pPr>
              <w:spacing w:after="0"/>
              <w:ind w:firstLine="0"/>
              <w:jc w:val="left"/>
              <w:rPr>
                <w:bCs/>
                <w:sz w:val="18"/>
                <w:szCs w:val="18"/>
              </w:rPr>
            </w:pPr>
            <w:r w:rsidRPr="001166DF">
              <w:rPr>
                <w:sz w:val="18"/>
                <w:szCs w:val="18"/>
              </w:rPr>
              <w:t>Group I (NC)</w:t>
            </w:r>
          </w:p>
        </w:tc>
        <w:tc>
          <w:tcPr>
            <w:tcW w:w="905" w:type="pct"/>
            <w:tcBorders>
              <w:top w:val="single" w:sz="4" w:space="0" w:color="auto"/>
            </w:tcBorders>
          </w:tcPr>
          <w:p w14:paraId="241C8CB0" w14:textId="3AE8F3B0" w:rsidR="001166DF" w:rsidRPr="001166DF" w:rsidRDefault="001166DF" w:rsidP="001166DF">
            <w:pPr>
              <w:spacing w:after="0"/>
              <w:ind w:firstLine="0"/>
              <w:jc w:val="left"/>
              <w:rPr>
                <w:sz w:val="18"/>
                <w:szCs w:val="18"/>
              </w:rPr>
            </w:pPr>
            <w:r w:rsidRPr="001166DF">
              <w:rPr>
                <w:sz w:val="18"/>
                <w:szCs w:val="18"/>
              </w:rPr>
              <w:t>000.00 ± 0.60</w:t>
            </w:r>
          </w:p>
        </w:tc>
        <w:tc>
          <w:tcPr>
            <w:tcW w:w="905" w:type="pct"/>
            <w:tcBorders>
              <w:top w:val="single" w:sz="4" w:space="0" w:color="auto"/>
            </w:tcBorders>
          </w:tcPr>
          <w:p w14:paraId="764E067D" w14:textId="2BBD0A55" w:rsidR="001166DF" w:rsidRPr="001166DF" w:rsidRDefault="001166DF" w:rsidP="001166DF">
            <w:pPr>
              <w:spacing w:after="0"/>
              <w:ind w:firstLine="0"/>
              <w:jc w:val="left"/>
              <w:rPr>
                <w:sz w:val="18"/>
                <w:szCs w:val="18"/>
              </w:rPr>
            </w:pPr>
            <w:r w:rsidRPr="001166DF">
              <w:rPr>
                <w:sz w:val="18"/>
                <w:szCs w:val="18"/>
              </w:rPr>
              <w:t>000.00 ± 0.60</w:t>
            </w:r>
          </w:p>
        </w:tc>
        <w:tc>
          <w:tcPr>
            <w:tcW w:w="905" w:type="pct"/>
            <w:tcBorders>
              <w:top w:val="single" w:sz="4" w:space="0" w:color="auto"/>
            </w:tcBorders>
          </w:tcPr>
          <w:p w14:paraId="2A5BDF59" w14:textId="7F53C9E0" w:rsidR="001166DF" w:rsidRPr="001166DF" w:rsidRDefault="001166DF" w:rsidP="001166DF">
            <w:pPr>
              <w:spacing w:after="0"/>
              <w:ind w:firstLine="0"/>
              <w:jc w:val="left"/>
              <w:rPr>
                <w:sz w:val="18"/>
                <w:szCs w:val="18"/>
              </w:rPr>
            </w:pPr>
            <w:r w:rsidRPr="001166DF">
              <w:rPr>
                <w:sz w:val="18"/>
                <w:szCs w:val="18"/>
              </w:rPr>
              <w:t>000.00 ± 0.60</w:t>
            </w:r>
          </w:p>
        </w:tc>
      </w:tr>
      <w:tr w:rsidR="001166DF" w:rsidRPr="001166DF" w14:paraId="6ED7C020" w14:textId="77777777" w:rsidTr="001166DF">
        <w:tc>
          <w:tcPr>
            <w:tcW w:w="982" w:type="pct"/>
            <w:vMerge/>
          </w:tcPr>
          <w:p w14:paraId="4CF1F6DD" w14:textId="77777777" w:rsidR="001166DF" w:rsidRPr="001166DF" w:rsidRDefault="001166DF" w:rsidP="001166DF">
            <w:pPr>
              <w:spacing w:after="0"/>
              <w:ind w:firstLine="0"/>
              <w:jc w:val="left"/>
              <w:rPr>
                <w:sz w:val="18"/>
                <w:szCs w:val="18"/>
              </w:rPr>
            </w:pPr>
          </w:p>
        </w:tc>
        <w:tc>
          <w:tcPr>
            <w:tcW w:w="1303" w:type="pct"/>
          </w:tcPr>
          <w:p w14:paraId="79985BAA" w14:textId="14E75B3F" w:rsidR="001166DF" w:rsidRPr="001166DF" w:rsidRDefault="001166DF" w:rsidP="001166DF">
            <w:pPr>
              <w:spacing w:after="0"/>
              <w:ind w:firstLine="0"/>
              <w:jc w:val="left"/>
              <w:rPr>
                <w:bCs/>
                <w:sz w:val="18"/>
                <w:szCs w:val="18"/>
              </w:rPr>
            </w:pPr>
            <w:r w:rsidRPr="001166DF">
              <w:rPr>
                <w:sz w:val="18"/>
                <w:szCs w:val="18"/>
              </w:rPr>
              <w:t>Control</w:t>
            </w:r>
          </w:p>
        </w:tc>
        <w:tc>
          <w:tcPr>
            <w:tcW w:w="905" w:type="pct"/>
          </w:tcPr>
          <w:p w14:paraId="650191BA" w14:textId="512EA67E" w:rsidR="001166DF" w:rsidRPr="001166DF" w:rsidRDefault="001166DF" w:rsidP="001166DF">
            <w:pPr>
              <w:spacing w:after="0"/>
              <w:ind w:firstLine="0"/>
              <w:jc w:val="left"/>
              <w:rPr>
                <w:sz w:val="18"/>
                <w:szCs w:val="18"/>
              </w:rPr>
            </w:pPr>
            <w:r w:rsidRPr="001166DF">
              <w:rPr>
                <w:sz w:val="18"/>
                <w:szCs w:val="18"/>
              </w:rPr>
              <w:t>000.33 ± 0.97</w:t>
            </w:r>
          </w:p>
        </w:tc>
        <w:tc>
          <w:tcPr>
            <w:tcW w:w="905" w:type="pct"/>
          </w:tcPr>
          <w:p w14:paraId="084067E9" w14:textId="1BA991FC" w:rsidR="001166DF" w:rsidRPr="001166DF" w:rsidRDefault="001166DF" w:rsidP="001166DF">
            <w:pPr>
              <w:spacing w:after="0"/>
              <w:ind w:firstLine="0"/>
              <w:jc w:val="left"/>
              <w:rPr>
                <w:sz w:val="18"/>
                <w:szCs w:val="18"/>
              </w:rPr>
            </w:pPr>
            <w:r w:rsidRPr="001166DF">
              <w:rPr>
                <w:sz w:val="18"/>
                <w:szCs w:val="18"/>
              </w:rPr>
              <w:t>000.33 ± 0.97</w:t>
            </w:r>
          </w:p>
        </w:tc>
        <w:tc>
          <w:tcPr>
            <w:tcW w:w="905" w:type="pct"/>
          </w:tcPr>
          <w:p w14:paraId="29DF193B" w14:textId="2CE47E6B" w:rsidR="001166DF" w:rsidRPr="001166DF" w:rsidRDefault="001166DF" w:rsidP="001166DF">
            <w:pPr>
              <w:spacing w:after="0"/>
              <w:ind w:firstLine="0"/>
              <w:jc w:val="left"/>
              <w:rPr>
                <w:sz w:val="18"/>
                <w:szCs w:val="18"/>
              </w:rPr>
            </w:pPr>
            <w:r w:rsidRPr="001166DF">
              <w:rPr>
                <w:sz w:val="18"/>
                <w:szCs w:val="18"/>
              </w:rPr>
              <w:t>000.33 ± 0.97</w:t>
            </w:r>
          </w:p>
        </w:tc>
      </w:tr>
      <w:tr w:rsidR="001166DF" w:rsidRPr="001166DF" w14:paraId="2DB6B86B" w14:textId="77777777" w:rsidTr="001166DF">
        <w:tc>
          <w:tcPr>
            <w:tcW w:w="982" w:type="pct"/>
            <w:vMerge/>
          </w:tcPr>
          <w:p w14:paraId="65F287B4" w14:textId="77777777" w:rsidR="001166DF" w:rsidRPr="001166DF" w:rsidRDefault="001166DF" w:rsidP="001166DF">
            <w:pPr>
              <w:spacing w:after="0"/>
              <w:ind w:firstLine="0"/>
              <w:jc w:val="left"/>
              <w:rPr>
                <w:sz w:val="18"/>
                <w:szCs w:val="18"/>
              </w:rPr>
            </w:pPr>
          </w:p>
        </w:tc>
        <w:tc>
          <w:tcPr>
            <w:tcW w:w="1303" w:type="pct"/>
          </w:tcPr>
          <w:p w14:paraId="244CFCCD" w14:textId="5BB161CE" w:rsidR="001166DF" w:rsidRPr="001166DF" w:rsidRDefault="001166DF" w:rsidP="001166DF">
            <w:pPr>
              <w:spacing w:after="0"/>
              <w:ind w:firstLine="0"/>
              <w:jc w:val="left"/>
              <w:rPr>
                <w:bCs/>
                <w:sz w:val="18"/>
                <w:szCs w:val="18"/>
              </w:rPr>
            </w:pPr>
            <w:r w:rsidRPr="001166DF">
              <w:rPr>
                <w:sz w:val="18"/>
                <w:szCs w:val="18"/>
              </w:rPr>
              <w:t>Treatment 1</w:t>
            </w:r>
          </w:p>
        </w:tc>
        <w:tc>
          <w:tcPr>
            <w:tcW w:w="905" w:type="pct"/>
          </w:tcPr>
          <w:p w14:paraId="388B1A57" w14:textId="37759159" w:rsidR="001166DF" w:rsidRPr="001166DF" w:rsidRDefault="001166DF" w:rsidP="001166DF">
            <w:pPr>
              <w:spacing w:after="0"/>
              <w:ind w:firstLine="0"/>
              <w:jc w:val="left"/>
              <w:rPr>
                <w:sz w:val="18"/>
                <w:szCs w:val="18"/>
              </w:rPr>
            </w:pPr>
            <w:r w:rsidRPr="001166DF">
              <w:rPr>
                <w:sz w:val="18"/>
                <w:szCs w:val="18"/>
              </w:rPr>
              <w:t>000.66 ± 054</w:t>
            </w:r>
          </w:p>
        </w:tc>
        <w:tc>
          <w:tcPr>
            <w:tcW w:w="905" w:type="pct"/>
          </w:tcPr>
          <w:p w14:paraId="4B7E5B97" w14:textId="15F4158A" w:rsidR="001166DF" w:rsidRPr="001166DF" w:rsidRDefault="001166DF" w:rsidP="001166DF">
            <w:pPr>
              <w:spacing w:after="0"/>
              <w:ind w:firstLine="0"/>
              <w:jc w:val="left"/>
              <w:rPr>
                <w:sz w:val="18"/>
                <w:szCs w:val="18"/>
              </w:rPr>
            </w:pPr>
            <w:r w:rsidRPr="001166DF">
              <w:rPr>
                <w:sz w:val="18"/>
                <w:szCs w:val="18"/>
              </w:rPr>
              <w:t>000.66 ± 054</w:t>
            </w:r>
          </w:p>
        </w:tc>
        <w:tc>
          <w:tcPr>
            <w:tcW w:w="905" w:type="pct"/>
          </w:tcPr>
          <w:p w14:paraId="498C7D7B" w14:textId="2D0FE8C9" w:rsidR="001166DF" w:rsidRPr="001166DF" w:rsidRDefault="001166DF" w:rsidP="001166DF">
            <w:pPr>
              <w:spacing w:after="0"/>
              <w:ind w:firstLine="0"/>
              <w:jc w:val="left"/>
              <w:rPr>
                <w:sz w:val="18"/>
                <w:szCs w:val="18"/>
              </w:rPr>
            </w:pPr>
            <w:r w:rsidRPr="001166DF">
              <w:rPr>
                <w:sz w:val="18"/>
                <w:szCs w:val="18"/>
              </w:rPr>
              <w:t>000.66 ± 054</w:t>
            </w:r>
          </w:p>
        </w:tc>
      </w:tr>
      <w:tr w:rsidR="001166DF" w:rsidRPr="001166DF" w14:paraId="50FA4C8A" w14:textId="77777777" w:rsidTr="001166DF">
        <w:trPr>
          <w:trHeight w:val="244"/>
        </w:trPr>
        <w:tc>
          <w:tcPr>
            <w:tcW w:w="982" w:type="pct"/>
            <w:vMerge/>
          </w:tcPr>
          <w:p w14:paraId="55CDA774" w14:textId="77777777" w:rsidR="001166DF" w:rsidRPr="001166DF" w:rsidRDefault="001166DF" w:rsidP="001166DF">
            <w:pPr>
              <w:spacing w:after="0"/>
              <w:ind w:firstLine="0"/>
              <w:jc w:val="left"/>
              <w:rPr>
                <w:sz w:val="18"/>
                <w:szCs w:val="18"/>
              </w:rPr>
            </w:pPr>
          </w:p>
        </w:tc>
        <w:tc>
          <w:tcPr>
            <w:tcW w:w="1303" w:type="pct"/>
          </w:tcPr>
          <w:p w14:paraId="4D9DEB06" w14:textId="3B360B29" w:rsidR="001166DF" w:rsidRPr="001166DF" w:rsidRDefault="001166DF" w:rsidP="001166DF">
            <w:pPr>
              <w:spacing w:after="0"/>
              <w:ind w:firstLine="0"/>
              <w:jc w:val="left"/>
              <w:rPr>
                <w:bCs/>
                <w:sz w:val="18"/>
                <w:szCs w:val="18"/>
              </w:rPr>
            </w:pPr>
            <w:r w:rsidRPr="001166DF">
              <w:rPr>
                <w:bCs/>
                <w:sz w:val="18"/>
                <w:szCs w:val="18"/>
              </w:rPr>
              <w:t>Treatment 2</w:t>
            </w:r>
          </w:p>
        </w:tc>
        <w:tc>
          <w:tcPr>
            <w:tcW w:w="905" w:type="pct"/>
          </w:tcPr>
          <w:p w14:paraId="3E4E35DF" w14:textId="5DE48937" w:rsidR="001166DF" w:rsidRPr="001166DF" w:rsidRDefault="001166DF" w:rsidP="001166DF">
            <w:pPr>
              <w:spacing w:after="0"/>
              <w:ind w:firstLine="0"/>
              <w:jc w:val="left"/>
              <w:rPr>
                <w:sz w:val="18"/>
                <w:szCs w:val="18"/>
              </w:rPr>
            </w:pPr>
            <w:r w:rsidRPr="001166DF">
              <w:rPr>
                <w:bCs/>
                <w:sz w:val="18"/>
                <w:szCs w:val="18"/>
              </w:rPr>
              <w:t>000.75± 0.72</w:t>
            </w:r>
          </w:p>
        </w:tc>
        <w:tc>
          <w:tcPr>
            <w:tcW w:w="905" w:type="pct"/>
          </w:tcPr>
          <w:p w14:paraId="59758D0B" w14:textId="051234E2" w:rsidR="001166DF" w:rsidRPr="001166DF" w:rsidRDefault="001166DF" w:rsidP="001166DF">
            <w:pPr>
              <w:spacing w:after="0"/>
              <w:ind w:firstLine="0"/>
              <w:jc w:val="left"/>
              <w:rPr>
                <w:sz w:val="18"/>
                <w:szCs w:val="18"/>
              </w:rPr>
            </w:pPr>
            <w:r w:rsidRPr="001166DF">
              <w:rPr>
                <w:bCs/>
                <w:sz w:val="18"/>
                <w:szCs w:val="18"/>
              </w:rPr>
              <w:t>000.75± 0.72</w:t>
            </w:r>
          </w:p>
        </w:tc>
        <w:tc>
          <w:tcPr>
            <w:tcW w:w="905" w:type="pct"/>
          </w:tcPr>
          <w:p w14:paraId="0DB0C175" w14:textId="129B66E2" w:rsidR="001166DF" w:rsidRPr="001166DF" w:rsidRDefault="001166DF" w:rsidP="001166DF">
            <w:pPr>
              <w:spacing w:after="0"/>
              <w:ind w:firstLine="0"/>
              <w:jc w:val="left"/>
              <w:rPr>
                <w:sz w:val="18"/>
                <w:szCs w:val="18"/>
              </w:rPr>
            </w:pPr>
            <w:r w:rsidRPr="001166DF">
              <w:rPr>
                <w:bCs/>
                <w:sz w:val="18"/>
                <w:szCs w:val="18"/>
              </w:rPr>
              <w:t>000.75± 0.72</w:t>
            </w:r>
          </w:p>
        </w:tc>
      </w:tr>
      <w:tr w:rsidR="001166DF" w:rsidRPr="001166DF" w14:paraId="5E95AFB9" w14:textId="77777777" w:rsidTr="001166DF">
        <w:trPr>
          <w:trHeight w:val="244"/>
        </w:trPr>
        <w:tc>
          <w:tcPr>
            <w:tcW w:w="982" w:type="pct"/>
          </w:tcPr>
          <w:p w14:paraId="0B241150" w14:textId="77777777" w:rsidR="001166DF" w:rsidRPr="001166DF" w:rsidRDefault="001166DF" w:rsidP="001166DF">
            <w:pPr>
              <w:spacing w:after="0"/>
              <w:ind w:firstLine="0"/>
              <w:jc w:val="left"/>
              <w:rPr>
                <w:sz w:val="18"/>
                <w:szCs w:val="18"/>
              </w:rPr>
            </w:pPr>
          </w:p>
          <w:p w14:paraId="09789B92" w14:textId="711343FC" w:rsidR="001166DF" w:rsidRPr="001166DF" w:rsidRDefault="001166DF" w:rsidP="001166DF">
            <w:pPr>
              <w:spacing w:after="0"/>
              <w:ind w:firstLine="0"/>
              <w:jc w:val="left"/>
              <w:rPr>
                <w:sz w:val="18"/>
                <w:szCs w:val="18"/>
              </w:rPr>
            </w:pPr>
            <w:r w:rsidRPr="001166DF">
              <w:rPr>
                <w:sz w:val="18"/>
                <w:szCs w:val="18"/>
              </w:rPr>
              <w:t>Blood Glucose</w:t>
            </w:r>
          </w:p>
        </w:tc>
        <w:tc>
          <w:tcPr>
            <w:tcW w:w="1303" w:type="pct"/>
          </w:tcPr>
          <w:p w14:paraId="2B880F46" w14:textId="77777777" w:rsidR="001166DF" w:rsidRPr="001166DF" w:rsidRDefault="001166DF" w:rsidP="001166DF">
            <w:pPr>
              <w:spacing w:after="0"/>
              <w:ind w:firstLine="0"/>
              <w:jc w:val="left"/>
              <w:rPr>
                <w:sz w:val="18"/>
                <w:szCs w:val="18"/>
              </w:rPr>
            </w:pPr>
          </w:p>
          <w:p w14:paraId="72F4DD85" w14:textId="01B8D9CC" w:rsidR="001166DF" w:rsidRPr="001166DF" w:rsidRDefault="001166DF" w:rsidP="001166DF">
            <w:pPr>
              <w:spacing w:after="0"/>
              <w:ind w:firstLine="0"/>
              <w:jc w:val="left"/>
              <w:rPr>
                <w:bCs/>
                <w:sz w:val="18"/>
                <w:szCs w:val="18"/>
              </w:rPr>
            </w:pPr>
            <w:r w:rsidRPr="001166DF">
              <w:rPr>
                <w:sz w:val="18"/>
                <w:szCs w:val="18"/>
              </w:rPr>
              <w:t>Group I (NC)</w:t>
            </w:r>
          </w:p>
        </w:tc>
        <w:tc>
          <w:tcPr>
            <w:tcW w:w="905" w:type="pct"/>
          </w:tcPr>
          <w:p w14:paraId="37B3CC29" w14:textId="77777777" w:rsidR="001166DF" w:rsidRPr="001166DF" w:rsidRDefault="001166DF" w:rsidP="001166DF">
            <w:pPr>
              <w:spacing w:after="0"/>
              <w:ind w:firstLine="0"/>
              <w:jc w:val="left"/>
              <w:rPr>
                <w:sz w:val="18"/>
                <w:szCs w:val="18"/>
              </w:rPr>
            </w:pPr>
          </w:p>
          <w:p w14:paraId="36E31AF9" w14:textId="1DBEB1B2" w:rsidR="001166DF" w:rsidRPr="001166DF" w:rsidRDefault="001166DF" w:rsidP="001166DF">
            <w:pPr>
              <w:spacing w:after="0"/>
              <w:ind w:firstLine="0"/>
              <w:jc w:val="left"/>
              <w:rPr>
                <w:bCs/>
                <w:sz w:val="18"/>
                <w:szCs w:val="18"/>
              </w:rPr>
            </w:pPr>
            <w:r w:rsidRPr="001166DF">
              <w:rPr>
                <w:sz w:val="18"/>
                <w:szCs w:val="18"/>
              </w:rPr>
              <w:t>000.00 ± 0.60</w:t>
            </w:r>
          </w:p>
        </w:tc>
        <w:tc>
          <w:tcPr>
            <w:tcW w:w="905" w:type="pct"/>
          </w:tcPr>
          <w:p w14:paraId="707650DF" w14:textId="77777777" w:rsidR="001166DF" w:rsidRPr="001166DF" w:rsidRDefault="001166DF" w:rsidP="001166DF">
            <w:pPr>
              <w:spacing w:after="0"/>
              <w:ind w:firstLine="0"/>
              <w:jc w:val="left"/>
              <w:rPr>
                <w:sz w:val="18"/>
                <w:szCs w:val="18"/>
              </w:rPr>
            </w:pPr>
          </w:p>
          <w:p w14:paraId="418E8C69" w14:textId="07AC1A36" w:rsidR="001166DF" w:rsidRPr="001166DF" w:rsidRDefault="001166DF" w:rsidP="001166DF">
            <w:pPr>
              <w:spacing w:after="0"/>
              <w:ind w:firstLine="0"/>
              <w:jc w:val="left"/>
              <w:rPr>
                <w:bCs/>
                <w:sz w:val="18"/>
                <w:szCs w:val="18"/>
              </w:rPr>
            </w:pPr>
            <w:r w:rsidRPr="001166DF">
              <w:rPr>
                <w:sz w:val="18"/>
                <w:szCs w:val="18"/>
              </w:rPr>
              <w:t>000.00 ± 0.60</w:t>
            </w:r>
          </w:p>
        </w:tc>
        <w:tc>
          <w:tcPr>
            <w:tcW w:w="905" w:type="pct"/>
          </w:tcPr>
          <w:p w14:paraId="334A7001" w14:textId="77777777" w:rsidR="001166DF" w:rsidRPr="001166DF" w:rsidRDefault="001166DF" w:rsidP="001166DF">
            <w:pPr>
              <w:spacing w:after="0"/>
              <w:ind w:firstLine="0"/>
              <w:jc w:val="left"/>
              <w:rPr>
                <w:sz w:val="18"/>
                <w:szCs w:val="18"/>
              </w:rPr>
            </w:pPr>
          </w:p>
          <w:p w14:paraId="14AD7CB4" w14:textId="06097141" w:rsidR="001166DF" w:rsidRPr="001166DF" w:rsidRDefault="001166DF" w:rsidP="001166DF">
            <w:pPr>
              <w:spacing w:after="0"/>
              <w:ind w:firstLine="0"/>
              <w:jc w:val="left"/>
              <w:rPr>
                <w:bCs/>
                <w:sz w:val="18"/>
                <w:szCs w:val="18"/>
              </w:rPr>
            </w:pPr>
            <w:r w:rsidRPr="001166DF">
              <w:rPr>
                <w:sz w:val="18"/>
                <w:szCs w:val="18"/>
              </w:rPr>
              <w:t>000.00 ± 0.60</w:t>
            </w:r>
          </w:p>
        </w:tc>
      </w:tr>
      <w:tr w:rsidR="001166DF" w:rsidRPr="001166DF" w14:paraId="3E32FD27" w14:textId="77777777" w:rsidTr="001166DF">
        <w:trPr>
          <w:trHeight w:val="244"/>
        </w:trPr>
        <w:tc>
          <w:tcPr>
            <w:tcW w:w="982" w:type="pct"/>
          </w:tcPr>
          <w:p w14:paraId="49231C3E" w14:textId="77777777" w:rsidR="001166DF" w:rsidRPr="001166DF" w:rsidRDefault="001166DF" w:rsidP="001166DF">
            <w:pPr>
              <w:spacing w:after="0"/>
              <w:ind w:firstLine="0"/>
              <w:jc w:val="left"/>
              <w:rPr>
                <w:sz w:val="18"/>
                <w:szCs w:val="18"/>
              </w:rPr>
            </w:pPr>
          </w:p>
        </w:tc>
        <w:tc>
          <w:tcPr>
            <w:tcW w:w="1303" w:type="pct"/>
          </w:tcPr>
          <w:p w14:paraId="62FF5ADA" w14:textId="4526A7E5" w:rsidR="001166DF" w:rsidRPr="001166DF" w:rsidRDefault="001166DF" w:rsidP="001166DF">
            <w:pPr>
              <w:spacing w:after="0"/>
              <w:ind w:firstLine="0"/>
              <w:jc w:val="left"/>
              <w:rPr>
                <w:sz w:val="18"/>
                <w:szCs w:val="18"/>
              </w:rPr>
            </w:pPr>
            <w:r w:rsidRPr="001166DF">
              <w:rPr>
                <w:sz w:val="18"/>
                <w:szCs w:val="18"/>
              </w:rPr>
              <w:t>Control</w:t>
            </w:r>
          </w:p>
        </w:tc>
        <w:tc>
          <w:tcPr>
            <w:tcW w:w="905" w:type="pct"/>
          </w:tcPr>
          <w:p w14:paraId="794D3F59" w14:textId="5F4AE00E" w:rsidR="001166DF" w:rsidRPr="001166DF" w:rsidRDefault="001166DF" w:rsidP="001166DF">
            <w:pPr>
              <w:spacing w:after="0"/>
              <w:ind w:firstLine="0"/>
              <w:jc w:val="left"/>
              <w:rPr>
                <w:bCs/>
                <w:sz w:val="18"/>
                <w:szCs w:val="18"/>
              </w:rPr>
            </w:pPr>
            <w:r w:rsidRPr="001166DF">
              <w:rPr>
                <w:sz w:val="18"/>
                <w:szCs w:val="18"/>
              </w:rPr>
              <w:t>000.33 ± 0.97</w:t>
            </w:r>
          </w:p>
        </w:tc>
        <w:tc>
          <w:tcPr>
            <w:tcW w:w="905" w:type="pct"/>
          </w:tcPr>
          <w:p w14:paraId="23843797" w14:textId="04F71AA6" w:rsidR="001166DF" w:rsidRPr="001166DF" w:rsidRDefault="001166DF" w:rsidP="001166DF">
            <w:pPr>
              <w:spacing w:after="0"/>
              <w:ind w:firstLine="0"/>
              <w:jc w:val="left"/>
              <w:rPr>
                <w:bCs/>
                <w:sz w:val="18"/>
                <w:szCs w:val="18"/>
              </w:rPr>
            </w:pPr>
            <w:r w:rsidRPr="001166DF">
              <w:rPr>
                <w:sz w:val="18"/>
                <w:szCs w:val="18"/>
              </w:rPr>
              <w:t>000.33 ± 0.97</w:t>
            </w:r>
          </w:p>
        </w:tc>
        <w:tc>
          <w:tcPr>
            <w:tcW w:w="905" w:type="pct"/>
          </w:tcPr>
          <w:p w14:paraId="225551E2" w14:textId="00D8F664" w:rsidR="001166DF" w:rsidRPr="001166DF" w:rsidRDefault="001166DF" w:rsidP="001166DF">
            <w:pPr>
              <w:spacing w:after="0"/>
              <w:ind w:firstLine="0"/>
              <w:jc w:val="left"/>
              <w:rPr>
                <w:bCs/>
                <w:sz w:val="18"/>
                <w:szCs w:val="18"/>
              </w:rPr>
            </w:pPr>
            <w:r w:rsidRPr="001166DF">
              <w:rPr>
                <w:sz w:val="18"/>
                <w:szCs w:val="18"/>
              </w:rPr>
              <w:t>000.33 ± 0.97</w:t>
            </w:r>
          </w:p>
        </w:tc>
      </w:tr>
      <w:tr w:rsidR="001166DF" w:rsidRPr="001166DF" w14:paraId="027EC903" w14:textId="77777777" w:rsidTr="001166DF">
        <w:trPr>
          <w:trHeight w:val="244"/>
        </w:trPr>
        <w:tc>
          <w:tcPr>
            <w:tcW w:w="982" w:type="pct"/>
          </w:tcPr>
          <w:p w14:paraId="1FD13636" w14:textId="77777777" w:rsidR="001166DF" w:rsidRPr="001166DF" w:rsidRDefault="001166DF" w:rsidP="001166DF">
            <w:pPr>
              <w:spacing w:after="0"/>
              <w:ind w:firstLine="0"/>
              <w:jc w:val="left"/>
              <w:rPr>
                <w:sz w:val="18"/>
                <w:szCs w:val="18"/>
              </w:rPr>
            </w:pPr>
          </w:p>
        </w:tc>
        <w:tc>
          <w:tcPr>
            <w:tcW w:w="1303" w:type="pct"/>
          </w:tcPr>
          <w:p w14:paraId="381988B7" w14:textId="54F22AD1" w:rsidR="001166DF" w:rsidRPr="001166DF" w:rsidRDefault="001166DF" w:rsidP="001166DF">
            <w:pPr>
              <w:spacing w:after="0"/>
              <w:ind w:firstLine="0"/>
              <w:jc w:val="left"/>
              <w:rPr>
                <w:sz w:val="18"/>
                <w:szCs w:val="18"/>
              </w:rPr>
            </w:pPr>
            <w:r w:rsidRPr="001166DF">
              <w:rPr>
                <w:sz w:val="18"/>
                <w:szCs w:val="18"/>
              </w:rPr>
              <w:t>Treatment 1</w:t>
            </w:r>
          </w:p>
        </w:tc>
        <w:tc>
          <w:tcPr>
            <w:tcW w:w="905" w:type="pct"/>
          </w:tcPr>
          <w:p w14:paraId="469E98D1" w14:textId="568268BA" w:rsidR="001166DF" w:rsidRPr="001166DF" w:rsidRDefault="001166DF" w:rsidP="001166DF">
            <w:pPr>
              <w:spacing w:after="0"/>
              <w:ind w:firstLine="0"/>
              <w:jc w:val="left"/>
              <w:rPr>
                <w:bCs/>
                <w:sz w:val="18"/>
                <w:szCs w:val="18"/>
              </w:rPr>
            </w:pPr>
            <w:r w:rsidRPr="001166DF">
              <w:rPr>
                <w:sz w:val="18"/>
                <w:szCs w:val="18"/>
              </w:rPr>
              <w:t>000.66 ± 054</w:t>
            </w:r>
          </w:p>
        </w:tc>
        <w:tc>
          <w:tcPr>
            <w:tcW w:w="905" w:type="pct"/>
          </w:tcPr>
          <w:p w14:paraId="4D595694" w14:textId="16C5F8BF" w:rsidR="001166DF" w:rsidRPr="001166DF" w:rsidRDefault="001166DF" w:rsidP="001166DF">
            <w:pPr>
              <w:spacing w:after="0"/>
              <w:ind w:firstLine="0"/>
              <w:jc w:val="left"/>
              <w:rPr>
                <w:bCs/>
                <w:sz w:val="18"/>
                <w:szCs w:val="18"/>
              </w:rPr>
            </w:pPr>
            <w:r w:rsidRPr="001166DF">
              <w:rPr>
                <w:sz w:val="18"/>
                <w:szCs w:val="18"/>
              </w:rPr>
              <w:t>000.66 ± 054</w:t>
            </w:r>
          </w:p>
        </w:tc>
        <w:tc>
          <w:tcPr>
            <w:tcW w:w="905" w:type="pct"/>
          </w:tcPr>
          <w:p w14:paraId="775B3EA2" w14:textId="1E71039E" w:rsidR="001166DF" w:rsidRPr="001166DF" w:rsidRDefault="001166DF" w:rsidP="001166DF">
            <w:pPr>
              <w:spacing w:after="0"/>
              <w:ind w:firstLine="0"/>
              <w:jc w:val="left"/>
              <w:rPr>
                <w:bCs/>
                <w:sz w:val="18"/>
                <w:szCs w:val="18"/>
              </w:rPr>
            </w:pPr>
            <w:r w:rsidRPr="001166DF">
              <w:rPr>
                <w:sz w:val="18"/>
                <w:szCs w:val="18"/>
              </w:rPr>
              <w:t>000.66 ± 054</w:t>
            </w:r>
          </w:p>
        </w:tc>
      </w:tr>
      <w:tr w:rsidR="001166DF" w:rsidRPr="001166DF" w14:paraId="0DBE5B17" w14:textId="77777777" w:rsidTr="001166DF">
        <w:trPr>
          <w:trHeight w:val="244"/>
        </w:trPr>
        <w:tc>
          <w:tcPr>
            <w:tcW w:w="982" w:type="pct"/>
          </w:tcPr>
          <w:p w14:paraId="0D46DE25" w14:textId="77777777" w:rsidR="001166DF" w:rsidRPr="001166DF" w:rsidRDefault="001166DF" w:rsidP="001166DF">
            <w:pPr>
              <w:spacing w:after="0"/>
              <w:ind w:firstLine="0"/>
              <w:jc w:val="left"/>
              <w:rPr>
                <w:sz w:val="18"/>
                <w:szCs w:val="18"/>
              </w:rPr>
            </w:pPr>
          </w:p>
        </w:tc>
        <w:tc>
          <w:tcPr>
            <w:tcW w:w="1303" w:type="pct"/>
          </w:tcPr>
          <w:p w14:paraId="72C4FA58" w14:textId="5AB935CE" w:rsidR="001166DF" w:rsidRPr="001166DF" w:rsidRDefault="001166DF" w:rsidP="001166DF">
            <w:pPr>
              <w:spacing w:after="0"/>
              <w:ind w:firstLine="0"/>
              <w:jc w:val="left"/>
              <w:rPr>
                <w:sz w:val="18"/>
                <w:szCs w:val="18"/>
              </w:rPr>
            </w:pPr>
            <w:r w:rsidRPr="001166DF">
              <w:rPr>
                <w:bCs/>
                <w:sz w:val="18"/>
                <w:szCs w:val="18"/>
              </w:rPr>
              <w:t>Treatment 2</w:t>
            </w:r>
          </w:p>
        </w:tc>
        <w:tc>
          <w:tcPr>
            <w:tcW w:w="905" w:type="pct"/>
          </w:tcPr>
          <w:p w14:paraId="09C4F80F" w14:textId="63F89A22" w:rsidR="001166DF" w:rsidRPr="001166DF" w:rsidRDefault="001166DF" w:rsidP="001166DF">
            <w:pPr>
              <w:spacing w:after="0"/>
              <w:ind w:firstLine="0"/>
              <w:jc w:val="left"/>
              <w:rPr>
                <w:bCs/>
                <w:sz w:val="18"/>
                <w:szCs w:val="18"/>
              </w:rPr>
            </w:pPr>
            <w:r w:rsidRPr="001166DF">
              <w:rPr>
                <w:bCs/>
                <w:sz w:val="18"/>
                <w:szCs w:val="18"/>
              </w:rPr>
              <w:t>000.75± 0.72</w:t>
            </w:r>
          </w:p>
        </w:tc>
        <w:tc>
          <w:tcPr>
            <w:tcW w:w="905" w:type="pct"/>
          </w:tcPr>
          <w:p w14:paraId="646D151D" w14:textId="43E471D5" w:rsidR="001166DF" w:rsidRPr="001166DF" w:rsidRDefault="001166DF" w:rsidP="001166DF">
            <w:pPr>
              <w:spacing w:after="0"/>
              <w:ind w:firstLine="0"/>
              <w:jc w:val="left"/>
              <w:rPr>
                <w:bCs/>
                <w:sz w:val="18"/>
                <w:szCs w:val="18"/>
              </w:rPr>
            </w:pPr>
            <w:r w:rsidRPr="001166DF">
              <w:rPr>
                <w:bCs/>
                <w:sz w:val="18"/>
                <w:szCs w:val="18"/>
              </w:rPr>
              <w:t>000.75± 0.72</w:t>
            </w:r>
          </w:p>
        </w:tc>
        <w:tc>
          <w:tcPr>
            <w:tcW w:w="905" w:type="pct"/>
          </w:tcPr>
          <w:p w14:paraId="47CFE62E" w14:textId="70A47B18" w:rsidR="001166DF" w:rsidRPr="001166DF" w:rsidRDefault="001166DF" w:rsidP="001166DF">
            <w:pPr>
              <w:spacing w:after="0"/>
              <w:ind w:firstLine="0"/>
              <w:jc w:val="left"/>
              <w:rPr>
                <w:bCs/>
                <w:sz w:val="18"/>
                <w:szCs w:val="18"/>
              </w:rPr>
            </w:pPr>
            <w:r w:rsidRPr="001166DF">
              <w:rPr>
                <w:bCs/>
                <w:sz w:val="18"/>
                <w:szCs w:val="18"/>
              </w:rPr>
              <w:t>000.75± 0.72</w:t>
            </w:r>
          </w:p>
        </w:tc>
      </w:tr>
    </w:tbl>
    <w:p w14:paraId="68CBFCC0" w14:textId="77777777" w:rsidR="0059490C" w:rsidRDefault="0059490C" w:rsidP="0059490C">
      <w:pPr>
        <w:pStyle w:val="Subsection-"/>
      </w:pPr>
    </w:p>
    <w:p w14:paraId="4E07FDC3" w14:textId="14324D4B" w:rsidR="0059490C" w:rsidRPr="00880071" w:rsidRDefault="0059490C" w:rsidP="0059490C">
      <w:pPr>
        <w:pStyle w:val="Subsection-"/>
      </w:pPr>
      <w:r w:rsidRPr="00880071">
        <w:t>Example of Equation</w:t>
      </w:r>
    </w:p>
    <w:p w14:paraId="239EF157" w14:textId="77777777" w:rsidR="0059490C" w:rsidRDefault="0059490C" w:rsidP="0059490C">
      <w:pPr>
        <w:pStyle w:val="ListParagraph"/>
        <w:spacing w:after="0" w:line="360" w:lineRule="auto"/>
        <w:ind w:left="0" w:firstLine="0"/>
        <w:rPr>
          <w:rFonts w:ascii="Cambria" w:hAnsi="Cambria" w:cstheme="minorHAnsi"/>
          <w:bCs/>
          <w:sz w:val="24"/>
          <w:szCs w:val="24"/>
        </w:rPr>
      </w:pPr>
      <w:r w:rsidRPr="00475D46">
        <w:rPr>
          <w:rFonts w:ascii="Cambria Math" w:hAnsi="Cambria Math"/>
          <w:color w:val="000000"/>
          <w:sz w:val="20"/>
          <w:szCs w:val="20"/>
        </w:rPr>
        <w:t xml:space="preserve">Drug loading efficiency = </w:t>
      </w:r>
      <m:oMath>
        <m:f>
          <m:fPr>
            <m:ctrlPr>
              <w:rPr>
                <w:rFonts w:ascii="Cambria Math" w:hAnsi="Cambria Math"/>
                <w:i/>
                <w:color w:val="000000"/>
                <w:sz w:val="20"/>
                <w:szCs w:val="20"/>
              </w:rPr>
            </m:ctrlPr>
          </m:fPr>
          <m:num>
            <m:r>
              <m:rPr>
                <m:sty m:val="p"/>
              </m:rPr>
              <w:rPr>
                <w:rFonts w:ascii="Cambria Math" w:hAnsi="Cambria Math"/>
                <w:color w:val="000000"/>
                <w:sz w:val="20"/>
                <w:szCs w:val="20"/>
              </w:rPr>
              <m:t xml:space="preserve">Amount of protein added-Free protein </m:t>
            </m:r>
          </m:num>
          <m:den>
            <m:r>
              <m:rPr>
                <m:sty m:val="p"/>
              </m:rPr>
              <w:rPr>
                <w:rFonts w:ascii="Cambria Math" w:hAnsi="Cambria Math"/>
                <w:color w:val="000000"/>
                <w:sz w:val="20"/>
                <w:szCs w:val="20"/>
              </w:rPr>
              <m:t>Amount of protein added</m:t>
            </m:r>
          </m:den>
        </m:f>
        <m:r>
          <w:rPr>
            <w:rFonts w:ascii="Cambria Math" w:hAnsi="Cambria Math"/>
            <w:color w:val="000000"/>
            <w:sz w:val="20"/>
            <w:szCs w:val="20"/>
          </w:rPr>
          <m:t>x100%</m:t>
        </m:r>
      </m:oMath>
      <w:r>
        <w:rPr>
          <w:rFonts w:ascii="Times New Roman" w:hAnsi="Times New Roman" w:cs="Times New Roman"/>
          <w:sz w:val="24"/>
          <w:szCs w:val="24"/>
        </w:rPr>
        <w:tab/>
      </w:r>
      <w:r w:rsidRPr="00475D46">
        <w:rPr>
          <w:rFonts w:asciiTheme="majorHAnsi" w:hAnsiTheme="majorHAnsi" w:cs="Times New Roman"/>
          <w:sz w:val="24"/>
          <w:szCs w:val="24"/>
        </w:rPr>
        <w:t>…………………</w:t>
      </w:r>
      <w:proofErr w:type="gramStart"/>
      <w:r w:rsidRPr="00475D46">
        <w:rPr>
          <w:rFonts w:asciiTheme="majorHAnsi" w:hAnsiTheme="majorHAnsi" w:cs="Times New Roman"/>
          <w:sz w:val="24"/>
          <w:szCs w:val="24"/>
        </w:rPr>
        <w:t>…(</w:t>
      </w:r>
      <w:proofErr w:type="gramEnd"/>
      <w:r w:rsidRPr="00475D46">
        <w:rPr>
          <w:rFonts w:asciiTheme="majorHAnsi" w:hAnsiTheme="majorHAnsi" w:cs="Times New Roman"/>
          <w:sz w:val="24"/>
          <w:szCs w:val="24"/>
        </w:rPr>
        <w:t>1)</w:t>
      </w:r>
    </w:p>
    <w:p w14:paraId="3307D1CA" w14:textId="77777777" w:rsidR="0059490C" w:rsidRDefault="0059490C" w:rsidP="00880071">
      <w:pPr>
        <w:pStyle w:val="Subsection-"/>
      </w:pPr>
    </w:p>
    <w:p w14:paraId="21372465" w14:textId="470C0425" w:rsidR="00B63353" w:rsidRDefault="0059490C" w:rsidP="00880071">
      <w:pPr>
        <w:pStyle w:val="Subsection-"/>
      </w:pPr>
      <w:r>
        <w:t>E</w:t>
      </w:r>
      <w:r w:rsidR="000E5444">
        <w:t>xample of Figure</w:t>
      </w:r>
    </w:p>
    <w:p w14:paraId="5B7BF3D5" w14:textId="2F902997" w:rsidR="00B63353" w:rsidRDefault="001166DF" w:rsidP="001166DF">
      <w:pPr>
        <w:pStyle w:val="TableFig-Title"/>
        <w:rPr>
          <w:rFonts w:ascii="Times New Roman" w:hAnsi="Times New Roman"/>
        </w:rPr>
      </w:pPr>
      <w:r>
        <w:rPr>
          <w:noProof/>
        </w:rPr>
        <w:drawing>
          <wp:inline distT="0" distB="0" distL="0" distR="0" wp14:anchorId="48985BCC" wp14:editId="31E3E9C1">
            <wp:extent cx="3867150" cy="2371725"/>
            <wp:effectExtent l="0" t="0" r="0" b="9525"/>
            <wp:docPr id="582902057" name="Chart 1">
              <a:extLst xmlns:a="http://schemas.openxmlformats.org/drawingml/2006/main">
                <a:ext uri="{FF2B5EF4-FFF2-40B4-BE49-F238E27FC236}">
                  <a16:creationId xmlns:a16="http://schemas.microsoft.com/office/drawing/2014/main" id="{3F1C9012-C97A-4247-ACFA-35AE6DD60D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46149C" w14:textId="590081C9" w:rsidR="00B63353" w:rsidRPr="001166DF" w:rsidRDefault="000E5444" w:rsidP="001166DF">
      <w:pPr>
        <w:pStyle w:val="TableFig-Title"/>
      </w:pPr>
      <w:r w:rsidRPr="001166DF">
        <w:rPr>
          <w:bCs/>
        </w:rPr>
        <w:t>Figure 1</w:t>
      </w:r>
      <w:r w:rsidRPr="001166DF">
        <w:t>. The mathematization cycle</w:t>
      </w:r>
      <w:r w:rsidR="002F38C9">
        <w:t xml:space="preserve"> (</w:t>
      </w:r>
      <w:proofErr w:type="spellStart"/>
      <w:r w:rsidR="002F38C9" w:rsidRPr="002F38C9">
        <w:t>Table&amp;Fig-Title</w:t>
      </w:r>
      <w:proofErr w:type="spellEnd"/>
      <w:r w:rsidR="002F38C9">
        <w:t xml:space="preserve"> Style)</w:t>
      </w:r>
    </w:p>
    <w:p w14:paraId="597DAB58" w14:textId="77777777" w:rsidR="00DB3128" w:rsidRDefault="00DB3128">
      <w:pPr>
        <w:pStyle w:val="ListParagraph"/>
        <w:spacing w:before="120"/>
        <w:ind w:left="426"/>
        <w:jc w:val="center"/>
        <w:rPr>
          <w:rFonts w:ascii="Cambria" w:hAnsi="Cambria"/>
          <w:sz w:val="20"/>
          <w:szCs w:val="20"/>
        </w:rPr>
      </w:pPr>
    </w:p>
    <w:sectPr w:rsidR="00DB3128" w:rsidSect="00153E2F">
      <w:headerReference w:type="default" r:id="rId18"/>
      <w:type w:val="continuous"/>
      <w:pgSz w:w="11907" w:h="16840"/>
      <w:pgMar w:top="1418" w:right="1134" w:bottom="1134" w:left="1418" w:header="851"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C96D" w14:textId="77777777" w:rsidR="00EB7F24" w:rsidRDefault="00EB7F24">
      <w:r>
        <w:separator/>
      </w:r>
    </w:p>
  </w:endnote>
  <w:endnote w:type="continuationSeparator" w:id="0">
    <w:p w14:paraId="7029D121" w14:textId="77777777" w:rsidR="00EB7F24" w:rsidRDefault="00EB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page" w:tblpX="1540" w:tblpY="160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B63353" w14:paraId="001DE528" w14:textId="77777777">
      <w:tc>
        <w:tcPr>
          <w:tcW w:w="9353" w:type="dxa"/>
        </w:tcPr>
        <w:p w14:paraId="6941105E" w14:textId="3038B36E" w:rsidR="00B63353" w:rsidRDefault="00DB3128">
          <w:pPr>
            <w:pStyle w:val="Footer"/>
            <w:spacing w:before="120"/>
            <w:jc w:val="center"/>
          </w:pPr>
          <w:hyperlink r:id="rId1" w:history="1">
            <w:r>
              <w:rPr>
                <w:rStyle w:val="Hyperlink"/>
                <w:rFonts w:asciiTheme="majorHAnsi" w:hAnsiTheme="majorHAnsi"/>
                <w:sz w:val="18"/>
                <w:szCs w:val="18"/>
                <w:u w:val="none"/>
              </w:rPr>
              <w:t>https://journals2.ums.ac.id/index.php/pharmacon/</w:t>
            </w:r>
          </w:hyperlink>
        </w:p>
      </w:tc>
    </w:tr>
  </w:tbl>
  <w:p w14:paraId="15ECDE70" w14:textId="77777777" w:rsidR="00B63353" w:rsidRDefault="00B63353" w:rsidP="00DB3128">
    <w:pPr>
      <w:pStyle w:val="Footer"/>
      <w:pBdr>
        <w:top w:val="single" w:sz="12" w:space="0" w:color="0070C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page" w:tblpX="1540" w:tblpY="15966"/>
      <w:tblOverlap w:val="never"/>
      <w:tblW w:w="0" w:type="auto"/>
      <w:tblBorders>
        <w:top w:val="single" w:sz="12"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B63353" w14:paraId="40C54D7E" w14:textId="77777777" w:rsidTr="00DB3128">
      <w:tc>
        <w:tcPr>
          <w:tcW w:w="9395" w:type="dxa"/>
        </w:tcPr>
        <w:p w14:paraId="1222167C" w14:textId="49F2C7E0" w:rsidR="00B63353" w:rsidRDefault="00D116C0">
          <w:pPr>
            <w:pStyle w:val="Footer"/>
            <w:spacing w:before="120"/>
            <w:jc w:val="center"/>
          </w:pPr>
          <w:hyperlink r:id="rId1" w:history="1">
            <w:r w:rsidRPr="00D116C0">
              <w:rPr>
                <w:rStyle w:val="Hyperlink"/>
                <w:rFonts w:cstheme="minorBidi"/>
                <w:sz w:val="18"/>
                <w:szCs w:val="18"/>
              </w:rPr>
              <w:t>https://conferences.ums.ac.id/pharma/scheduled/pharma6</w:t>
            </w:r>
          </w:hyperlink>
          <w:r w:rsidRPr="00D116C0">
            <w:rPr>
              <w:sz w:val="18"/>
              <w:szCs w:val="18"/>
            </w:rPr>
            <w:t xml:space="preserve"> </w:t>
          </w:r>
        </w:p>
      </w:tc>
    </w:tr>
  </w:tbl>
  <w:p w14:paraId="6C3AA852" w14:textId="77777777" w:rsidR="00B63353" w:rsidRDefault="00B63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Ind w:w="108" w:type="dxa"/>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356"/>
    </w:tblGrid>
    <w:tr w:rsidR="00B63353" w14:paraId="4D6974AE" w14:textId="77777777" w:rsidTr="00444CEF">
      <w:tc>
        <w:tcPr>
          <w:tcW w:w="9356" w:type="dxa"/>
        </w:tcPr>
        <w:p w14:paraId="3C1A061E" w14:textId="77777777" w:rsidR="00B63353" w:rsidRDefault="00B63353">
          <w:pPr>
            <w:pStyle w:val="Footer"/>
            <w:rPr>
              <w:rFonts w:ascii="Times New Roman" w:hAnsi="Times New Roman" w:cs="Times New Roman"/>
              <w:i/>
              <w:sz w:val="18"/>
              <w:szCs w:val="18"/>
            </w:rPr>
          </w:pPr>
        </w:p>
      </w:tc>
    </w:tr>
  </w:tbl>
  <w:p w14:paraId="6DE2309E" w14:textId="76631EB8" w:rsidR="00B63353" w:rsidRDefault="00D116C0" w:rsidP="00D116C0">
    <w:pPr>
      <w:pStyle w:val="Footer"/>
      <w:spacing w:before="120"/>
      <w:ind w:firstLine="0"/>
      <w:jc w:val="center"/>
      <w:rPr>
        <w:rFonts w:cs="Cambria"/>
        <w:sz w:val="18"/>
        <w:szCs w:val="18"/>
      </w:rPr>
    </w:pPr>
    <w:hyperlink r:id="rId1" w:history="1">
      <w:r w:rsidRPr="002E5937">
        <w:rPr>
          <w:rStyle w:val="Hyperlink"/>
          <w:rFonts w:cstheme="minorBidi"/>
          <w:sz w:val="18"/>
          <w:szCs w:val="18"/>
        </w:rPr>
        <w:t>https://conferences.ums.ac.id/pharma/scheduled/pharma6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E4F3" w14:textId="77777777" w:rsidR="00EB7F24" w:rsidRDefault="00EB7F24">
      <w:pPr>
        <w:spacing w:after="0"/>
      </w:pPr>
      <w:r>
        <w:separator/>
      </w:r>
    </w:p>
  </w:footnote>
  <w:footnote w:type="continuationSeparator" w:id="0">
    <w:p w14:paraId="690699A4" w14:textId="77777777" w:rsidR="00EB7F24" w:rsidRDefault="00EB7F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9" w:type="dxa"/>
      <w:jc w:val="center"/>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600"/>
      <w:gridCol w:w="8164"/>
      <w:gridCol w:w="565"/>
    </w:tblGrid>
    <w:tr w:rsidR="00B63353" w14:paraId="6ED71BE2" w14:textId="77777777" w:rsidTr="00444CEF">
      <w:trPr>
        <w:jc w:val="center"/>
      </w:trPr>
      <w:tc>
        <w:tcPr>
          <w:tcW w:w="567" w:type="dxa"/>
        </w:tcPr>
        <w:sdt>
          <w:sdtPr>
            <w:rPr>
              <w:rFonts w:asciiTheme="majorHAnsi" w:hAnsiTheme="majorHAnsi" w:cs="Times New Roman"/>
              <w:szCs w:val="18"/>
            </w:rPr>
            <w:id w:val="13482153"/>
          </w:sdtPr>
          <w:sdtContent>
            <w:p w14:paraId="1773FD04" w14:textId="77777777" w:rsidR="00B63353" w:rsidRDefault="000E5444">
              <w:pPr>
                <w:pStyle w:val="Header"/>
                <w:rPr>
                  <w:rFonts w:asciiTheme="majorHAnsi" w:hAnsiTheme="majorHAnsi"/>
                  <w:szCs w:val="18"/>
                </w:rPr>
              </w:pPr>
              <w:r>
                <w:rPr>
                  <w:rFonts w:asciiTheme="majorHAnsi" w:hAnsiTheme="majorHAnsi" w:cs="Times New Roman"/>
                  <w:szCs w:val="18"/>
                </w:rPr>
                <w:fldChar w:fldCharType="begin"/>
              </w:r>
              <w:r>
                <w:rPr>
                  <w:rFonts w:asciiTheme="majorHAnsi" w:hAnsiTheme="majorHAnsi" w:cs="Times New Roman"/>
                  <w:szCs w:val="18"/>
                </w:rPr>
                <w:instrText xml:space="preserve"> PAGE   \* MERGEFORMAT </w:instrText>
              </w:r>
              <w:r>
                <w:rPr>
                  <w:rFonts w:asciiTheme="majorHAnsi" w:hAnsiTheme="majorHAnsi" w:cs="Times New Roman"/>
                  <w:szCs w:val="18"/>
                </w:rPr>
                <w:fldChar w:fldCharType="separate"/>
              </w:r>
              <w:r>
                <w:rPr>
                  <w:rFonts w:asciiTheme="majorHAnsi" w:hAnsiTheme="majorHAnsi" w:cs="Times New Roman"/>
                  <w:szCs w:val="18"/>
                </w:rPr>
                <w:t>2</w:t>
              </w:r>
              <w:r>
                <w:rPr>
                  <w:rFonts w:asciiTheme="majorHAnsi" w:hAnsiTheme="majorHAnsi" w:cs="Times New Roman"/>
                  <w:szCs w:val="18"/>
                </w:rPr>
                <w:fldChar w:fldCharType="end"/>
              </w:r>
            </w:p>
          </w:sdtContent>
        </w:sdt>
      </w:tc>
      <w:tc>
        <w:tcPr>
          <w:tcW w:w="8195" w:type="dxa"/>
        </w:tcPr>
        <w:p w14:paraId="57BE3BFF" w14:textId="0CC155BB" w:rsidR="00B63353" w:rsidRDefault="00444CEF">
          <w:pPr>
            <w:pStyle w:val="Header"/>
            <w:rPr>
              <w:rFonts w:asciiTheme="majorHAnsi" w:hAnsiTheme="majorHAnsi" w:cs="Times New Roman"/>
              <w:szCs w:val="18"/>
            </w:rPr>
          </w:pPr>
          <w:proofErr w:type="spellStart"/>
          <w:r>
            <w:rPr>
              <w:rFonts w:asciiTheme="majorHAnsi" w:hAnsiTheme="majorHAnsi" w:cs="Times New Roman"/>
              <w:szCs w:val="18"/>
            </w:rPr>
            <w:t>Pharmacon</w:t>
          </w:r>
          <w:proofErr w:type="spellEnd"/>
          <w:r>
            <w:rPr>
              <w:rFonts w:asciiTheme="majorHAnsi" w:hAnsiTheme="majorHAnsi" w:cs="Times New Roman"/>
              <w:szCs w:val="18"/>
            </w:rPr>
            <w:t xml:space="preserve">: </w:t>
          </w:r>
          <w:proofErr w:type="spellStart"/>
          <w:r>
            <w:rPr>
              <w:rFonts w:asciiTheme="majorHAnsi" w:hAnsiTheme="majorHAnsi" w:cs="Times New Roman"/>
              <w:szCs w:val="18"/>
            </w:rPr>
            <w:t>Jurnal</w:t>
          </w:r>
          <w:proofErr w:type="spellEnd"/>
          <w:r>
            <w:rPr>
              <w:rFonts w:asciiTheme="majorHAnsi" w:hAnsiTheme="majorHAnsi" w:cs="Times New Roman"/>
              <w:szCs w:val="18"/>
            </w:rPr>
            <w:t xml:space="preserve"> Farmasi Indonesia</w:t>
          </w:r>
          <w:r w:rsidR="000E5444">
            <w:rPr>
              <w:rFonts w:asciiTheme="majorHAnsi" w:hAnsiTheme="majorHAnsi" w:cs="Times New Roman"/>
              <w:szCs w:val="18"/>
            </w:rPr>
            <w:t xml:space="preserve">, x(x), </w:t>
          </w:r>
          <w:proofErr w:type="spellStart"/>
          <w:r w:rsidR="000E5444">
            <w:rPr>
              <w:rFonts w:asciiTheme="majorHAnsi" w:hAnsiTheme="majorHAnsi" w:cs="Times New Roman"/>
              <w:szCs w:val="18"/>
            </w:rPr>
            <w:t>xxxxxx</w:t>
          </w:r>
          <w:proofErr w:type="spellEnd"/>
          <w:r w:rsidR="000E5444">
            <w:rPr>
              <w:rFonts w:asciiTheme="majorHAnsi" w:hAnsiTheme="majorHAnsi" w:cs="Times New Roman"/>
              <w:szCs w:val="18"/>
            </w:rPr>
            <w:t xml:space="preserve"> 202</w:t>
          </w:r>
          <w:r>
            <w:rPr>
              <w:rFonts w:asciiTheme="majorHAnsi" w:hAnsiTheme="majorHAnsi" w:cs="Times New Roman"/>
              <w:szCs w:val="18"/>
            </w:rPr>
            <w:t>4</w:t>
          </w:r>
          <w:r w:rsidR="000E5444">
            <w:rPr>
              <w:rFonts w:asciiTheme="majorHAnsi" w:hAnsiTheme="majorHAnsi" w:cs="Times New Roman"/>
              <w:szCs w:val="18"/>
            </w:rPr>
            <w:t xml:space="preserve">, x-x </w:t>
          </w:r>
        </w:p>
      </w:tc>
      <w:tc>
        <w:tcPr>
          <w:tcW w:w="567" w:type="dxa"/>
        </w:tcPr>
        <w:p w14:paraId="381092A8" w14:textId="77777777" w:rsidR="00B63353" w:rsidRDefault="00B63353">
          <w:pPr>
            <w:pStyle w:val="Header"/>
            <w:jc w:val="right"/>
            <w:rPr>
              <w:rFonts w:asciiTheme="majorHAnsi" w:hAnsiTheme="majorHAnsi" w:cs="Times New Roman"/>
              <w:szCs w:val="18"/>
            </w:rPr>
          </w:pPr>
        </w:p>
      </w:tc>
    </w:tr>
  </w:tbl>
  <w:p w14:paraId="4D5599AC" w14:textId="77777777" w:rsidR="00B63353" w:rsidRDefault="00B63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9" w:type="dxa"/>
      <w:jc w:val="center"/>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565"/>
      <w:gridCol w:w="8164"/>
      <w:gridCol w:w="600"/>
    </w:tblGrid>
    <w:tr w:rsidR="0059490C" w14:paraId="00B883A2" w14:textId="77777777" w:rsidTr="000174C4">
      <w:trPr>
        <w:jc w:val="center"/>
      </w:trPr>
      <w:tc>
        <w:tcPr>
          <w:tcW w:w="567" w:type="dxa"/>
        </w:tcPr>
        <w:p w14:paraId="5A255EE7" w14:textId="77777777" w:rsidR="0059490C" w:rsidRDefault="0059490C" w:rsidP="0059490C">
          <w:pPr>
            <w:pStyle w:val="Header"/>
            <w:rPr>
              <w:rFonts w:asciiTheme="majorHAnsi" w:hAnsiTheme="majorHAnsi"/>
              <w:szCs w:val="18"/>
            </w:rPr>
          </w:pPr>
        </w:p>
      </w:tc>
      <w:tc>
        <w:tcPr>
          <w:tcW w:w="8195" w:type="dxa"/>
        </w:tcPr>
        <w:p w14:paraId="66B698A9" w14:textId="7739D253" w:rsidR="0059490C" w:rsidRDefault="00D116C0" w:rsidP="0059490C">
          <w:pPr>
            <w:pStyle w:val="Header"/>
            <w:rPr>
              <w:rFonts w:asciiTheme="majorHAnsi" w:hAnsiTheme="majorHAnsi" w:cs="Times New Roman"/>
              <w:szCs w:val="18"/>
            </w:rPr>
          </w:pPr>
          <w:r w:rsidRPr="00D116C0">
            <w:rPr>
              <w:rFonts w:asciiTheme="majorHAnsi" w:hAnsiTheme="majorHAnsi" w:cs="Times New Roman"/>
              <w:szCs w:val="18"/>
            </w:rPr>
            <w:t>The 6th International Conference on Current Breakthrough in Pharmacy (ICB-Pharma) 2025</w:t>
          </w:r>
        </w:p>
      </w:tc>
      <w:tc>
        <w:tcPr>
          <w:tcW w:w="567" w:type="dxa"/>
        </w:tcPr>
        <w:sdt>
          <w:sdtPr>
            <w:rPr>
              <w:rFonts w:asciiTheme="majorHAnsi" w:hAnsiTheme="majorHAnsi" w:cs="Times New Roman"/>
              <w:szCs w:val="18"/>
            </w:rPr>
            <w:id w:val="918135866"/>
          </w:sdtPr>
          <w:sdtContent>
            <w:p w14:paraId="060B75F2" w14:textId="77777777" w:rsidR="0059490C" w:rsidRDefault="0059490C" w:rsidP="0059490C">
              <w:pPr>
                <w:pStyle w:val="Header"/>
                <w:rPr>
                  <w:rFonts w:asciiTheme="majorHAnsi" w:hAnsiTheme="majorHAnsi" w:cs="Times New Roman"/>
                  <w:szCs w:val="18"/>
                </w:rPr>
              </w:pPr>
              <w:r>
                <w:rPr>
                  <w:rFonts w:asciiTheme="majorHAnsi" w:hAnsiTheme="majorHAnsi" w:cs="Times New Roman"/>
                  <w:szCs w:val="18"/>
                </w:rPr>
                <w:fldChar w:fldCharType="begin"/>
              </w:r>
              <w:r>
                <w:rPr>
                  <w:rFonts w:asciiTheme="majorHAnsi" w:hAnsiTheme="majorHAnsi" w:cs="Times New Roman"/>
                  <w:szCs w:val="18"/>
                </w:rPr>
                <w:instrText xml:space="preserve"> PAGE   \* MERGEFORMAT </w:instrText>
              </w:r>
              <w:r>
                <w:rPr>
                  <w:rFonts w:asciiTheme="majorHAnsi" w:hAnsiTheme="majorHAnsi" w:cs="Times New Roman"/>
                  <w:szCs w:val="18"/>
                </w:rPr>
                <w:fldChar w:fldCharType="separate"/>
              </w:r>
              <w:r>
                <w:rPr>
                  <w:rFonts w:asciiTheme="majorHAnsi" w:hAnsiTheme="majorHAnsi" w:cs="Times New Roman"/>
                  <w:szCs w:val="18"/>
                </w:rPr>
                <w:t>2</w:t>
              </w:r>
              <w:r>
                <w:rPr>
                  <w:rFonts w:asciiTheme="majorHAnsi" w:hAnsiTheme="majorHAnsi" w:cs="Times New Roman"/>
                  <w:szCs w:val="18"/>
                </w:rPr>
                <w:fldChar w:fldCharType="end"/>
              </w:r>
            </w:p>
          </w:sdtContent>
        </w:sdt>
      </w:tc>
    </w:tr>
  </w:tbl>
  <w:p w14:paraId="4622BD40" w14:textId="77777777" w:rsidR="0059490C" w:rsidRDefault="00594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7F84" w14:textId="1AE69E2B" w:rsidR="0059490C" w:rsidRDefault="00A37837" w:rsidP="004477CF">
    <w:pPr>
      <w:pStyle w:val="Header"/>
      <w:ind w:firstLine="0"/>
      <w:jc w:val="both"/>
    </w:pPr>
    <w:r>
      <w:rPr>
        <w:noProof/>
      </w:rPr>
      <w:pict w14:anchorId="1687A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977564" o:spid="_x0000_s1026" type="#_x0000_t75" style="position:absolute;left:0;text-align:left;margin-left:-71.9pt;margin-top:-74.1pt;width:595.4pt;height:846.15pt;z-index:-251658240;mso-position-horizontal-relative:margin;mso-position-vertical-relative:margin" o:allowincell="f">
          <v:imagedata r:id="rId1" o:title="ICB Pharma 6th(7)"/>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9" w:type="dxa"/>
      <w:jc w:val="center"/>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565"/>
      <w:gridCol w:w="8164"/>
      <w:gridCol w:w="600"/>
    </w:tblGrid>
    <w:tr w:rsidR="00153E2F" w14:paraId="38E96BB8" w14:textId="77777777" w:rsidTr="000174C4">
      <w:trPr>
        <w:jc w:val="center"/>
      </w:trPr>
      <w:tc>
        <w:tcPr>
          <w:tcW w:w="567" w:type="dxa"/>
        </w:tcPr>
        <w:p w14:paraId="33C37897" w14:textId="77777777" w:rsidR="00153E2F" w:rsidRDefault="00153E2F" w:rsidP="0059490C">
          <w:pPr>
            <w:pStyle w:val="Header"/>
            <w:rPr>
              <w:rFonts w:asciiTheme="majorHAnsi" w:hAnsiTheme="majorHAnsi"/>
              <w:szCs w:val="18"/>
            </w:rPr>
          </w:pPr>
        </w:p>
      </w:tc>
      <w:tc>
        <w:tcPr>
          <w:tcW w:w="8195" w:type="dxa"/>
        </w:tcPr>
        <w:p w14:paraId="6CF609C7" w14:textId="7EC88942" w:rsidR="00153E2F" w:rsidRDefault="00D116C0" w:rsidP="0059490C">
          <w:pPr>
            <w:pStyle w:val="Header"/>
            <w:rPr>
              <w:rFonts w:asciiTheme="majorHAnsi" w:hAnsiTheme="majorHAnsi" w:cs="Times New Roman"/>
              <w:szCs w:val="18"/>
            </w:rPr>
          </w:pPr>
          <w:r w:rsidRPr="00D116C0">
            <w:rPr>
              <w:rFonts w:asciiTheme="majorHAnsi" w:hAnsiTheme="majorHAnsi" w:cs="Times New Roman"/>
              <w:szCs w:val="18"/>
            </w:rPr>
            <w:t>The 6th International Conference on Current Breakthrough in Pharmacy (ICB-Pharma) 2025</w:t>
          </w:r>
        </w:p>
      </w:tc>
      <w:tc>
        <w:tcPr>
          <w:tcW w:w="567" w:type="dxa"/>
        </w:tcPr>
        <w:sdt>
          <w:sdtPr>
            <w:rPr>
              <w:rFonts w:asciiTheme="majorHAnsi" w:hAnsiTheme="majorHAnsi" w:cs="Times New Roman"/>
              <w:szCs w:val="18"/>
            </w:rPr>
            <w:id w:val="-1918932516"/>
          </w:sdtPr>
          <w:sdtContent>
            <w:p w14:paraId="35E1F7BA" w14:textId="77777777" w:rsidR="00153E2F" w:rsidRDefault="00153E2F" w:rsidP="0059490C">
              <w:pPr>
                <w:pStyle w:val="Header"/>
                <w:rPr>
                  <w:rFonts w:asciiTheme="majorHAnsi" w:hAnsiTheme="majorHAnsi" w:cs="Times New Roman"/>
                  <w:szCs w:val="18"/>
                </w:rPr>
              </w:pPr>
              <w:r>
                <w:rPr>
                  <w:rFonts w:asciiTheme="majorHAnsi" w:hAnsiTheme="majorHAnsi" w:cs="Times New Roman"/>
                  <w:szCs w:val="18"/>
                </w:rPr>
                <w:fldChar w:fldCharType="begin"/>
              </w:r>
              <w:r>
                <w:rPr>
                  <w:rFonts w:asciiTheme="majorHAnsi" w:hAnsiTheme="majorHAnsi" w:cs="Times New Roman"/>
                  <w:szCs w:val="18"/>
                </w:rPr>
                <w:instrText xml:space="preserve"> PAGE   \* MERGEFORMAT </w:instrText>
              </w:r>
              <w:r>
                <w:rPr>
                  <w:rFonts w:asciiTheme="majorHAnsi" w:hAnsiTheme="majorHAnsi" w:cs="Times New Roman"/>
                  <w:szCs w:val="18"/>
                </w:rPr>
                <w:fldChar w:fldCharType="separate"/>
              </w:r>
              <w:r>
                <w:rPr>
                  <w:rFonts w:asciiTheme="majorHAnsi" w:hAnsiTheme="majorHAnsi" w:cs="Times New Roman"/>
                  <w:szCs w:val="18"/>
                </w:rPr>
                <w:t>2</w:t>
              </w:r>
              <w:r>
                <w:rPr>
                  <w:rFonts w:asciiTheme="majorHAnsi" w:hAnsiTheme="majorHAnsi" w:cs="Times New Roman"/>
                  <w:szCs w:val="18"/>
                </w:rPr>
                <w:fldChar w:fldCharType="end"/>
              </w:r>
            </w:p>
          </w:sdtContent>
        </w:sdt>
      </w:tc>
    </w:tr>
  </w:tbl>
  <w:p w14:paraId="6DD640D1" w14:textId="77777777" w:rsidR="00153E2F" w:rsidRDefault="00153E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1NDcxsTA1MjU3NbJQ0lEKTi0uzszPAykwqgUA/NaW3SwAAAA="/>
  </w:docVars>
  <w:rsids>
    <w:rsidRoot w:val="00F96E1D"/>
    <w:rsid w:val="00003E8F"/>
    <w:rsid w:val="00017CC9"/>
    <w:rsid w:val="000215E7"/>
    <w:rsid w:val="00083510"/>
    <w:rsid w:val="000A0FE6"/>
    <w:rsid w:val="000A2123"/>
    <w:rsid w:val="000B57FF"/>
    <w:rsid w:val="000D03C8"/>
    <w:rsid w:val="000D6208"/>
    <w:rsid w:val="000E5444"/>
    <w:rsid w:val="00100A8F"/>
    <w:rsid w:val="00105326"/>
    <w:rsid w:val="001166DF"/>
    <w:rsid w:val="00116AB2"/>
    <w:rsid w:val="00153E2F"/>
    <w:rsid w:val="00161E0D"/>
    <w:rsid w:val="00176F35"/>
    <w:rsid w:val="00177BFF"/>
    <w:rsid w:val="00183FE4"/>
    <w:rsid w:val="001A5E3A"/>
    <w:rsid w:val="001B5099"/>
    <w:rsid w:val="001C5EC1"/>
    <w:rsid w:val="001E48EB"/>
    <w:rsid w:val="002059C4"/>
    <w:rsid w:val="00212CCC"/>
    <w:rsid w:val="00231916"/>
    <w:rsid w:val="00232E37"/>
    <w:rsid w:val="0023512E"/>
    <w:rsid w:val="00247D63"/>
    <w:rsid w:val="00284001"/>
    <w:rsid w:val="00290BF4"/>
    <w:rsid w:val="002B1FA4"/>
    <w:rsid w:val="002C3904"/>
    <w:rsid w:val="002D752F"/>
    <w:rsid w:val="002F23CD"/>
    <w:rsid w:val="002F38C9"/>
    <w:rsid w:val="002F5587"/>
    <w:rsid w:val="002F6AA8"/>
    <w:rsid w:val="0032296A"/>
    <w:rsid w:val="003260FA"/>
    <w:rsid w:val="00327EB3"/>
    <w:rsid w:val="0037286D"/>
    <w:rsid w:val="00374C14"/>
    <w:rsid w:val="00380F03"/>
    <w:rsid w:val="0038439F"/>
    <w:rsid w:val="003858A8"/>
    <w:rsid w:val="0039157C"/>
    <w:rsid w:val="0039756B"/>
    <w:rsid w:val="00397B1F"/>
    <w:rsid w:val="003A2D8A"/>
    <w:rsid w:val="003B0C9D"/>
    <w:rsid w:val="003B382A"/>
    <w:rsid w:val="003B684B"/>
    <w:rsid w:val="003C33A9"/>
    <w:rsid w:val="003D6FB8"/>
    <w:rsid w:val="003F5F0A"/>
    <w:rsid w:val="00415DFE"/>
    <w:rsid w:val="00423921"/>
    <w:rsid w:val="004250BF"/>
    <w:rsid w:val="004402BF"/>
    <w:rsid w:val="00444CEF"/>
    <w:rsid w:val="00446999"/>
    <w:rsid w:val="004477CF"/>
    <w:rsid w:val="00475D46"/>
    <w:rsid w:val="00484A93"/>
    <w:rsid w:val="00493777"/>
    <w:rsid w:val="00496441"/>
    <w:rsid w:val="004D05B5"/>
    <w:rsid w:val="004D24B3"/>
    <w:rsid w:val="004E0DFA"/>
    <w:rsid w:val="004F02C1"/>
    <w:rsid w:val="00515391"/>
    <w:rsid w:val="0054205A"/>
    <w:rsid w:val="005447EC"/>
    <w:rsid w:val="00550FBA"/>
    <w:rsid w:val="005614DD"/>
    <w:rsid w:val="00561519"/>
    <w:rsid w:val="005725B7"/>
    <w:rsid w:val="00573F22"/>
    <w:rsid w:val="0059490C"/>
    <w:rsid w:val="006062A5"/>
    <w:rsid w:val="006075EC"/>
    <w:rsid w:val="00654795"/>
    <w:rsid w:val="006700C5"/>
    <w:rsid w:val="00687A5F"/>
    <w:rsid w:val="0069456D"/>
    <w:rsid w:val="006A4BBB"/>
    <w:rsid w:val="006D0CDB"/>
    <w:rsid w:val="006D61BD"/>
    <w:rsid w:val="006E0DF2"/>
    <w:rsid w:val="006E7513"/>
    <w:rsid w:val="006F1064"/>
    <w:rsid w:val="00714EF2"/>
    <w:rsid w:val="0073747C"/>
    <w:rsid w:val="00753D6E"/>
    <w:rsid w:val="007555BC"/>
    <w:rsid w:val="007775C2"/>
    <w:rsid w:val="00791CD7"/>
    <w:rsid w:val="0079456A"/>
    <w:rsid w:val="007B35A3"/>
    <w:rsid w:val="007E6E66"/>
    <w:rsid w:val="007F66DC"/>
    <w:rsid w:val="00813157"/>
    <w:rsid w:val="00824B10"/>
    <w:rsid w:val="00826F30"/>
    <w:rsid w:val="008719D8"/>
    <w:rsid w:val="00880071"/>
    <w:rsid w:val="00884156"/>
    <w:rsid w:val="008A3CE2"/>
    <w:rsid w:val="008A3F57"/>
    <w:rsid w:val="008B21C8"/>
    <w:rsid w:val="008B3B37"/>
    <w:rsid w:val="008B7340"/>
    <w:rsid w:val="008F5842"/>
    <w:rsid w:val="00920ED6"/>
    <w:rsid w:val="00930D18"/>
    <w:rsid w:val="00943377"/>
    <w:rsid w:val="00950421"/>
    <w:rsid w:val="00994556"/>
    <w:rsid w:val="009A3726"/>
    <w:rsid w:val="009D0411"/>
    <w:rsid w:val="009E52D6"/>
    <w:rsid w:val="009F5DD2"/>
    <w:rsid w:val="009F72CC"/>
    <w:rsid w:val="00A043C8"/>
    <w:rsid w:val="00A13178"/>
    <w:rsid w:val="00A15E8E"/>
    <w:rsid w:val="00A21C04"/>
    <w:rsid w:val="00A21C70"/>
    <w:rsid w:val="00A37837"/>
    <w:rsid w:val="00A5288F"/>
    <w:rsid w:val="00A61909"/>
    <w:rsid w:val="00A62C94"/>
    <w:rsid w:val="00A62DA4"/>
    <w:rsid w:val="00A92D76"/>
    <w:rsid w:val="00AE3EFF"/>
    <w:rsid w:val="00B5082D"/>
    <w:rsid w:val="00B54ACF"/>
    <w:rsid w:val="00B63353"/>
    <w:rsid w:val="00B7157E"/>
    <w:rsid w:val="00B90AFA"/>
    <w:rsid w:val="00B9117F"/>
    <w:rsid w:val="00BE0D8A"/>
    <w:rsid w:val="00C1102F"/>
    <w:rsid w:val="00C24205"/>
    <w:rsid w:val="00C33A6A"/>
    <w:rsid w:val="00C426E0"/>
    <w:rsid w:val="00C72D9E"/>
    <w:rsid w:val="00C86C67"/>
    <w:rsid w:val="00CA120A"/>
    <w:rsid w:val="00CA3B02"/>
    <w:rsid w:val="00CB380C"/>
    <w:rsid w:val="00CC17E8"/>
    <w:rsid w:val="00CC674B"/>
    <w:rsid w:val="00D049BC"/>
    <w:rsid w:val="00D116C0"/>
    <w:rsid w:val="00D12A0B"/>
    <w:rsid w:val="00D66F3C"/>
    <w:rsid w:val="00D74AC2"/>
    <w:rsid w:val="00D80E2A"/>
    <w:rsid w:val="00D85958"/>
    <w:rsid w:val="00D94869"/>
    <w:rsid w:val="00DA1881"/>
    <w:rsid w:val="00DB3128"/>
    <w:rsid w:val="00E03BD2"/>
    <w:rsid w:val="00E04A28"/>
    <w:rsid w:val="00E31E66"/>
    <w:rsid w:val="00E34C8D"/>
    <w:rsid w:val="00E54281"/>
    <w:rsid w:val="00E7411D"/>
    <w:rsid w:val="00E75E95"/>
    <w:rsid w:val="00E805F7"/>
    <w:rsid w:val="00E9243A"/>
    <w:rsid w:val="00EB7F24"/>
    <w:rsid w:val="00EC3533"/>
    <w:rsid w:val="00ED0DD1"/>
    <w:rsid w:val="00EF2985"/>
    <w:rsid w:val="00F00BF5"/>
    <w:rsid w:val="00F36B89"/>
    <w:rsid w:val="00F51142"/>
    <w:rsid w:val="00F874E3"/>
    <w:rsid w:val="00F9170D"/>
    <w:rsid w:val="00F96E1D"/>
    <w:rsid w:val="00FA7A24"/>
    <w:rsid w:val="00FB7431"/>
    <w:rsid w:val="00FC3EF6"/>
    <w:rsid w:val="00FC3FDA"/>
    <w:rsid w:val="00FC60F4"/>
    <w:rsid w:val="00FD6889"/>
    <w:rsid w:val="00FE2F30"/>
    <w:rsid w:val="00FE4380"/>
    <w:rsid w:val="00FF07C8"/>
    <w:rsid w:val="00FF74AC"/>
    <w:rsid w:val="03CA6581"/>
    <w:rsid w:val="05AC4391"/>
    <w:rsid w:val="0B1F2447"/>
    <w:rsid w:val="0B6C1430"/>
    <w:rsid w:val="0C1B510B"/>
    <w:rsid w:val="50811879"/>
    <w:rsid w:val="56AA2EC0"/>
    <w:rsid w:val="5B661E7C"/>
    <w:rsid w:val="6ACC4DD1"/>
    <w:rsid w:val="75F50F45"/>
    <w:rsid w:val="765D291B"/>
    <w:rsid w:val="7D3B69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92F08"/>
  <w15:docId w15:val="{B774F717-8D50-409B-9EBD-20491A6A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Paragraph"/>
    <w:qFormat/>
    <w:rsid w:val="00A043C8"/>
    <w:pPr>
      <w:spacing w:after="120"/>
      <w:ind w:firstLine="284"/>
      <w:jc w:val="both"/>
    </w:pPr>
    <w:rPr>
      <w:rFonts w:ascii="Cambria" w:eastAsiaTheme="minorEastAsia" w:hAnsi="Cambria" w:cstheme="minorBidi"/>
      <w:sz w:val="22"/>
      <w:szCs w:val="22"/>
      <w:lang w:val="en-US" w:eastAsia="en-US"/>
    </w:rPr>
  </w:style>
  <w:style w:type="paragraph" w:styleId="Heading2">
    <w:name w:val="heading 2"/>
    <w:basedOn w:val="Normal"/>
    <w:next w:val="Normal"/>
    <w:link w:val="Heading2Char"/>
    <w:uiPriority w:val="9"/>
    <w:semiHidden/>
    <w:unhideWhenUsed/>
    <w:rsid w:val="001A5E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character" w:styleId="Emphasis">
    <w:name w:val="Emphasis"/>
    <w:basedOn w:val="DefaultParagraphFont"/>
    <w:uiPriority w:val="20"/>
    <w:rPr>
      <w:rFonts w:cs="Times New Roman"/>
      <w:i/>
      <w:iCs/>
    </w:rPr>
  </w:style>
  <w:style w:type="paragraph" w:styleId="Footer">
    <w:name w:val="footer"/>
    <w:basedOn w:val="Normal"/>
    <w:link w:val="FooterChar"/>
    <w:uiPriority w:val="99"/>
    <w:semiHidden/>
    <w:unhideWhenUsed/>
    <w:pPr>
      <w:tabs>
        <w:tab w:val="center" w:pos="4680"/>
        <w:tab w:val="right" w:pos="9360"/>
      </w:tabs>
      <w:spacing w:after="0"/>
    </w:pPr>
  </w:style>
  <w:style w:type="paragraph" w:styleId="Header">
    <w:name w:val="header"/>
    <w:basedOn w:val="Normal"/>
    <w:link w:val="HeaderChar"/>
    <w:uiPriority w:val="99"/>
    <w:unhideWhenUsed/>
    <w:qFormat/>
    <w:rsid w:val="001A5E3A"/>
    <w:pPr>
      <w:tabs>
        <w:tab w:val="center" w:pos="4513"/>
        <w:tab w:val="right" w:pos="9026"/>
      </w:tabs>
      <w:jc w:val="center"/>
    </w:pPr>
    <w:rPr>
      <w:sz w:val="18"/>
    </w:rPr>
  </w:style>
  <w:style w:type="character" w:styleId="Hyperlink">
    <w:name w:val="Hyperlink"/>
    <w:basedOn w:val="DefaultParagraphFont"/>
    <w:uiPriority w:val="99"/>
    <w:unhideWhenUsed/>
    <w:rPr>
      <w:rFonts w:cs="Times New Roman"/>
      <w:color w:val="0000FF" w:themeColor="hyperlink"/>
      <w:u w:val="single"/>
    </w:rPr>
  </w:style>
  <w:style w:type="table" w:styleId="TableGrid">
    <w:name w:val="Table Grid"/>
    <w:basedOn w:val="TableNormal"/>
    <w:uiPriority w:val="3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rPr>
      <w:rFonts w:asciiTheme="minorHAnsi" w:eastAsiaTheme="minorEastAsia" w:hAnsiTheme="minorHAnsi"/>
      <w:sz w:val="22"/>
      <w:szCs w:val="22"/>
      <w:lang w:val="en-US" w:eastAsia="en-US"/>
    </w:rPr>
  </w:style>
  <w:style w:type="paragraph" w:styleId="ListParagraph">
    <w:name w:val="List Paragraph"/>
    <w:basedOn w:val="Normal"/>
    <w:link w:val="ListParagraphChar"/>
    <w:uiPriority w:val="34"/>
    <w:pPr>
      <w:ind w:left="720"/>
      <w:contextualSpacing/>
    </w:pPr>
    <w:rPr>
      <w:rFonts w:ascii="Calibri" w:hAnsi="Calibri" w:cs="Arial"/>
    </w:rPr>
  </w:style>
  <w:style w:type="character" w:customStyle="1" w:styleId="HeaderChar">
    <w:name w:val="Header Char"/>
    <w:basedOn w:val="DefaultParagraphFont"/>
    <w:link w:val="Header"/>
    <w:uiPriority w:val="99"/>
    <w:qFormat/>
    <w:rsid w:val="001A5E3A"/>
    <w:rPr>
      <w:rFonts w:ascii="Cambria" w:eastAsiaTheme="minorEastAsia" w:hAnsi="Cambria" w:cstheme="minorBidi"/>
      <w:sz w:val="18"/>
      <w:szCs w:val="22"/>
      <w:lang w:val="en-US" w:eastAsia="en-US"/>
    </w:rPr>
  </w:style>
  <w:style w:type="character" w:customStyle="1" w:styleId="shorttext">
    <w:name w:val="short_text"/>
    <w:basedOn w:val="DefaultParagraphFont"/>
    <w:rPr>
      <w:rFonts w:cs="Times New Roman"/>
    </w:rPr>
  </w:style>
  <w:style w:type="paragraph" w:customStyle="1" w:styleId="Abstract-Body">
    <w:name w:val="Abstract-Body"/>
    <w:basedOn w:val="Normal"/>
    <w:qFormat/>
    <w:rsid w:val="00FE2F30"/>
    <w:pPr>
      <w:spacing w:after="0"/>
      <w:ind w:firstLine="340"/>
    </w:pPr>
    <w:rPr>
      <w:rFonts w:eastAsiaTheme="minorHAnsi" w:cstheme="majorBidi"/>
      <w:sz w:val="20"/>
      <w:szCs w:val="18"/>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FooterChar">
    <w:name w:val="Footer Char"/>
    <w:basedOn w:val="DefaultParagraphFont"/>
    <w:link w:val="Footer"/>
    <w:uiPriority w:val="99"/>
    <w:semiHidden/>
    <w:qFormat/>
    <w:rPr>
      <w:rFonts w:eastAsiaTheme="minorEastAsia"/>
    </w:rPr>
  </w:style>
  <w:style w:type="character" w:customStyle="1" w:styleId="Author">
    <w:name w:val="Author"/>
    <w:basedOn w:val="DefaultParagraphFont"/>
    <w:rsid w:val="00161E0D"/>
    <w:rPr>
      <w:rFonts w:ascii="Cambria" w:hAnsi="Cambria" w:cs="Cambria"/>
      <w:b/>
      <w:bCs w:val="0"/>
      <w:iCs w:val="0"/>
      <w:sz w:val="24"/>
      <w:szCs w:val="24"/>
    </w:rPr>
  </w:style>
  <w:style w:type="paragraph" w:customStyle="1" w:styleId="BodytextIndented">
    <w:name w:val="BodytextIndented"/>
    <w:basedOn w:val="Normal"/>
    <w:pPr>
      <w:spacing w:after="0"/>
    </w:pPr>
    <w:rPr>
      <w:rFonts w:ascii="Times" w:eastAsia="Times New Roman" w:hAnsi="Times" w:cs="Times New Roman"/>
      <w:iCs/>
      <w:color w:val="000000"/>
    </w:rPr>
  </w:style>
  <w:style w:type="character" w:customStyle="1" w:styleId="ListParagraphChar">
    <w:name w:val="List Paragraph Char"/>
    <w:link w:val="ListParagraph"/>
    <w:uiPriority w:val="34"/>
    <w:locked/>
    <w:rPr>
      <w:rFonts w:ascii="Calibri" w:eastAsiaTheme="minorEastAsia" w:hAnsi="Calibri" w:cs="Arial"/>
    </w:rPr>
  </w:style>
  <w:style w:type="paragraph" w:customStyle="1" w:styleId="PMEReferences">
    <w:name w:val="PME References"/>
    <w:basedOn w:val="Normal"/>
    <w:link w:val="PMEReferencesChar"/>
    <w:uiPriority w:val="99"/>
    <w:pPr>
      <w:autoSpaceDE w:val="0"/>
      <w:autoSpaceDN w:val="0"/>
      <w:spacing w:line="260" w:lineRule="atLeast"/>
      <w:ind w:left="289" w:hanging="289"/>
    </w:pPr>
    <w:rPr>
      <w:rFonts w:ascii="Times New Roman" w:eastAsia="PMingLiU" w:hAnsi="Times New Roman" w:cs="Times New Roman"/>
      <w:sz w:val="26"/>
      <w:szCs w:val="26"/>
      <w:lang w:val="en-AU" w:eastAsia="es-ES"/>
    </w:rPr>
  </w:style>
  <w:style w:type="character" w:styleId="UnresolvedMention">
    <w:name w:val="Unresolved Mention"/>
    <w:basedOn w:val="DefaultParagraphFont"/>
    <w:uiPriority w:val="99"/>
    <w:semiHidden/>
    <w:unhideWhenUsed/>
    <w:rsid w:val="007F66DC"/>
    <w:rPr>
      <w:color w:val="605E5C"/>
      <w:shd w:val="clear" w:color="auto" w:fill="E1DFDD"/>
    </w:rPr>
  </w:style>
  <w:style w:type="character" w:styleId="FollowedHyperlink">
    <w:name w:val="FollowedHyperlink"/>
    <w:basedOn w:val="DefaultParagraphFont"/>
    <w:uiPriority w:val="99"/>
    <w:semiHidden/>
    <w:unhideWhenUsed/>
    <w:rsid w:val="007F66DC"/>
    <w:rPr>
      <w:color w:val="800080" w:themeColor="followedHyperlink"/>
      <w:u w:val="single"/>
    </w:rPr>
  </w:style>
  <w:style w:type="paragraph" w:customStyle="1" w:styleId="FirstParagraph">
    <w:name w:val="First Paragraph"/>
    <w:basedOn w:val="Normal"/>
    <w:link w:val="FirstParagraphChar"/>
    <w:autoRedefine/>
    <w:qFormat/>
    <w:rsid w:val="00DB3128"/>
    <w:pPr>
      <w:spacing w:after="0"/>
    </w:pPr>
    <w:rPr>
      <w:rFonts w:ascii="Times New Roman" w:eastAsia="SimSun" w:hAnsi="Times New Roman" w:cs="Times New Roman"/>
      <w:spacing w:val="-1"/>
      <w:sz w:val="24"/>
      <w:szCs w:val="20"/>
      <w:lang w:val="id-ID"/>
    </w:rPr>
  </w:style>
  <w:style w:type="character" w:customStyle="1" w:styleId="FirstParagraphChar">
    <w:name w:val="First Paragraph Char"/>
    <w:link w:val="FirstParagraph"/>
    <w:rsid w:val="00DB3128"/>
    <w:rPr>
      <w:spacing w:val="-1"/>
      <w:sz w:val="24"/>
      <w:lang w:val="id-ID" w:eastAsia="en-US"/>
    </w:rPr>
  </w:style>
  <w:style w:type="paragraph" w:styleId="NormalWeb">
    <w:name w:val="Normal (Web)"/>
    <w:basedOn w:val="Normal"/>
    <w:uiPriority w:val="99"/>
    <w:semiHidden/>
    <w:unhideWhenUsed/>
    <w:rsid w:val="00397B1F"/>
    <w:pPr>
      <w:spacing w:before="100" w:beforeAutospacing="1" w:after="100" w:afterAutospacing="1"/>
    </w:pPr>
    <w:rPr>
      <w:rFonts w:ascii="Times New Roman" w:eastAsia="Times New Roman" w:hAnsi="Times New Roman" w:cs="Times New Roman"/>
      <w:sz w:val="24"/>
      <w:szCs w:val="24"/>
      <w:lang w:val="en-ID" w:eastAsia="en-ID"/>
    </w:rPr>
  </w:style>
  <w:style w:type="paragraph" w:styleId="Title">
    <w:name w:val="Title"/>
    <w:basedOn w:val="Normal"/>
    <w:next w:val="Normal"/>
    <w:link w:val="TitleChar"/>
    <w:uiPriority w:val="10"/>
    <w:qFormat/>
    <w:rsid w:val="009F5DD2"/>
    <w:pPr>
      <w:ind w:firstLine="0"/>
      <w:contextualSpacing/>
    </w:pPr>
    <w:rPr>
      <w:rFonts w:eastAsiaTheme="majorEastAsia" w:cstheme="majorBidi"/>
      <w:b/>
      <w:spacing w:val="-10"/>
      <w:kern w:val="28"/>
      <w:sz w:val="28"/>
      <w:szCs w:val="32"/>
    </w:rPr>
  </w:style>
  <w:style w:type="character" w:customStyle="1" w:styleId="TitleChar">
    <w:name w:val="Title Char"/>
    <w:basedOn w:val="DefaultParagraphFont"/>
    <w:link w:val="Title"/>
    <w:uiPriority w:val="10"/>
    <w:rsid w:val="009F5DD2"/>
    <w:rPr>
      <w:rFonts w:ascii="Cambria" w:eastAsiaTheme="majorEastAsia" w:hAnsi="Cambria" w:cstheme="majorBidi"/>
      <w:b/>
      <w:spacing w:val="-10"/>
      <w:kern w:val="28"/>
      <w:sz w:val="28"/>
      <w:szCs w:val="32"/>
      <w:lang w:val="en-US" w:eastAsia="en-US"/>
    </w:rPr>
  </w:style>
  <w:style w:type="paragraph" w:styleId="Subtitle">
    <w:name w:val="Subtitle"/>
    <w:aliases w:val="Subtitle;Subtitle 1"/>
    <w:basedOn w:val="Normal"/>
    <w:next w:val="Normal"/>
    <w:link w:val="SubtitleChar"/>
    <w:uiPriority w:val="11"/>
    <w:rsid w:val="00327EB3"/>
    <w:pPr>
      <w:numPr>
        <w:ilvl w:val="1"/>
      </w:numPr>
      <w:spacing w:before="120" w:after="0"/>
      <w:ind w:firstLine="567"/>
    </w:pPr>
    <w:rPr>
      <w:b/>
      <w:spacing w:val="15"/>
      <w:sz w:val="20"/>
    </w:rPr>
  </w:style>
  <w:style w:type="character" w:customStyle="1" w:styleId="SubtitleChar">
    <w:name w:val="Subtitle Char"/>
    <w:aliases w:val="Subtitle;Subtitle 1 Char"/>
    <w:basedOn w:val="DefaultParagraphFont"/>
    <w:link w:val="Subtitle"/>
    <w:uiPriority w:val="11"/>
    <w:rsid w:val="00327EB3"/>
    <w:rPr>
      <w:rFonts w:ascii="Cambria" w:eastAsiaTheme="minorEastAsia" w:hAnsi="Cambria" w:cstheme="minorBidi"/>
      <w:b/>
      <w:spacing w:val="15"/>
      <w:szCs w:val="22"/>
      <w:lang w:val="en-US" w:eastAsia="en-US"/>
    </w:rPr>
  </w:style>
  <w:style w:type="paragraph" w:customStyle="1" w:styleId="Subtitle-abstract">
    <w:name w:val="Subtitle-abstract"/>
    <w:basedOn w:val="Subtitle"/>
    <w:link w:val="Subtitle-abstractChar"/>
    <w:qFormat/>
    <w:rsid w:val="00550FBA"/>
    <w:pPr>
      <w:spacing w:line="360" w:lineRule="auto"/>
      <w:ind w:firstLine="0"/>
    </w:pPr>
    <w:rPr>
      <w:spacing w:val="0"/>
    </w:rPr>
  </w:style>
  <w:style w:type="character" w:customStyle="1" w:styleId="Subtitle-abstractChar">
    <w:name w:val="Subtitle-abstract Char"/>
    <w:basedOn w:val="SubtitleChar"/>
    <w:link w:val="Subtitle-abstract"/>
    <w:rsid w:val="00550FBA"/>
    <w:rPr>
      <w:rFonts w:ascii="Cambria" w:eastAsiaTheme="minorEastAsia" w:hAnsi="Cambria" w:cstheme="minorBidi"/>
      <w:b/>
      <w:spacing w:val="15"/>
      <w:szCs w:val="22"/>
      <w:lang w:val="en-US" w:eastAsia="en-US"/>
    </w:rPr>
  </w:style>
  <w:style w:type="paragraph" w:customStyle="1" w:styleId="Afiliation">
    <w:name w:val="Afiliation"/>
    <w:basedOn w:val="Normal"/>
    <w:link w:val="AfiliationChar"/>
    <w:qFormat/>
    <w:rsid w:val="00475D46"/>
    <w:pPr>
      <w:spacing w:after="0"/>
      <w:ind w:firstLine="0"/>
    </w:pPr>
    <w:rPr>
      <w:rFonts w:cstheme="minorHAnsi"/>
      <w:i/>
      <w:iCs/>
      <w:sz w:val="18"/>
      <w:szCs w:val="18"/>
      <w:lang w:val="id-ID"/>
    </w:rPr>
  </w:style>
  <w:style w:type="character" w:customStyle="1" w:styleId="AfiliationChar">
    <w:name w:val="Afiliation Char"/>
    <w:basedOn w:val="DefaultParagraphFont"/>
    <w:link w:val="Afiliation"/>
    <w:rsid w:val="00475D46"/>
    <w:rPr>
      <w:rFonts w:ascii="Cambria" w:eastAsiaTheme="minorEastAsia" w:hAnsi="Cambria" w:cstheme="minorHAnsi"/>
      <w:i/>
      <w:iCs/>
      <w:sz w:val="18"/>
      <w:szCs w:val="18"/>
      <w:lang w:val="id-ID" w:eastAsia="en-US"/>
    </w:rPr>
  </w:style>
  <w:style w:type="paragraph" w:customStyle="1" w:styleId="SubtitleIMRAD">
    <w:name w:val="Subtitle IMRAD"/>
    <w:basedOn w:val="Normal"/>
    <w:link w:val="SubtitleIMRADChar"/>
    <w:qFormat/>
    <w:rsid w:val="00475D46"/>
    <w:pPr>
      <w:tabs>
        <w:tab w:val="left" w:pos="2078"/>
      </w:tabs>
      <w:spacing w:before="240"/>
      <w:ind w:firstLine="0"/>
    </w:pPr>
    <w:rPr>
      <w:rFonts w:cstheme="minorHAnsi"/>
      <w:b/>
      <w:bCs/>
      <w:caps/>
      <w:sz w:val="24"/>
      <w:szCs w:val="24"/>
    </w:rPr>
  </w:style>
  <w:style w:type="character" w:customStyle="1" w:styleId="SubtitleIMRADChar">
    <w:name w:val="Subtitle IMRAD Char"/>
    <w:basedOn w:val="DefaultParagraphFont"/>
    <w:link w:val="SubtitleIMRAD"/>
    <w:rsid w:val="00475D46"/>
    <w:rPr>
      <w:rFonts w:ascii="Cambria" w:eastAsiaTheme="minorEastAsia" w:hAnsi="Cambria" w:cstheme="minorHAnsi"/>
      <w:b/>
      <w:bCs/>
      <w:caps/>
      <w:sz w:val="24"/>
      <w:szCs w:val="24"/>
      <w:lang w:val="en-US" w:eastAsia="en-US"/>
    </w:rPr>
  </w:style>
  <w:style w:type="character" w:styleId="SubtleEmphasis">
    <w:name w:val="Subtle Emphasis"/>
    <w:aliases w:val="Subsection"/>
    <w:basedOn w:val="DefaultParagraphFont"/>
    <w:uiPriority w:val="19"/>
    <w:rsid w:val="001A5E3A"/>
    <w:rPr>
      <w:rFonts w:ascii="Cambria" w:hAnsi="Cambria"/>
      <w:b/>
      <w:i/>
      <w:iCs/>
      <w:color w:val="404040" w:themeColor="text1" w:themeTint="BF"/>
      <w:spacing w:val="0"/>
      <w:position w:val="0"/>
      <w:sz w:val="24"/>
    </w:rPr>
  </w:style>
  <w:style w:type="paragraph" w:customStyle="1" w:styleId="Subsection-">
    <w:name w:val="Subsection-"/>
    <w:basedOn w:val="Heading2"/>
    <w:link w:val="Subsection-Char"/>
    <w:qFormat/>
    <w:rsid w:val="00475D46"/>
    <w:pPr>
      <w:spacing w:before="120" w:after="120"/>
      <w:ind w:firstLine="0"/>
    </w:pPr>
    <w:rPr>
      <w:rFonts w:ascii="Cambria" w:hAnsi="Cambria"/>
      <w:b/>
      <w:bCs/>
      <w:color w:val="auto"/>
      <w:sz w:val="24"/>
      <w:szCs w:val="20"/>
    </w:rPr>
  </w:style>
  <w:style w:type="character" w:customStyle="1" w:styleId="Heading2Char">
    <w:name w:val="Heading 2 Char"/>
    <w:basedOn w:val="DefaultParagraphFont"/>
    <w:link w:val="Heading2"/>
    <w:uiPriority w:val="9"/>
    <w:semiHidden/>
    <w:rsid w:val="001A5E3A"/>
    <w:rPr>
      <w:rFonts w:asciiTheme="majorHAnsi" w:eastAsiaTheme="majorEastAsia" w:hAnsiTheme="majorHAnsi" w:cstheme="majorBidi"/>
      <w:color w:val="365F91" w:themeColor="accent1" w:themeShade="BF"/>
      <w:sz w:val="26"/>
      <w:szCs w:val="26"/>
      <w:lang w:val="en-US" w:eastAsia="en-US"/>
    </w:rPr>
  </w:style>
  <w:style w:type="character" w:customStyle="1" w:styleId="Subsection-Char">
    <w:name w:val="Subsection- Char"/>
    <w:basedOn w:val="Heading2Char"/>
    <w:link w:val="Subsection-"/>
    <w:rsid w:val="00475D46"/>
    <w:rPr>
      <w:rFonts w:ascii="Cambria" w:eastAsiaTheme="majorEastAsia" w:hAnsi="Cambria" w:cstheme="majorBidi"/>
      <w:b/>
      <w:bCs/>
      <w:color w:val="365F91" w:themeColor="accent1" w:themeShade="BF"/>
      <w:sz w:val="24"/>
      <w:szCs w:val="26"/>
      <w:lang w:val="en-US" w:eastAsia="en-US"/>
    </w:rPr>
  </w:style>
  <w:style w:type="paragraph" w:customStyle="1" w:styleId="TableFig-Title">
    <w:name w:val="Table&amp;Fig-Title"/>
    <w:basedOn w:val="Normal"/>
    <w:link w:val="TableFig-TitleChar"/>
    <w:qFormat/>
    <w:rsid w:val="00A62C94"/>
    <w:pPr>
      <w:ind w:firstLine="0"/>
      <w:jc w:val="center"/>
    </w:pPr>
    <w:rPr>
      <w:rFonts w:cs="Cambria"/>
      <w:b/>
      <w:sz w:val="20"/>
      <w:szCs w:val="24"/>
    </w:rPr>
  </w:style>
  <w:style w:type="character" w:customStyle="1" w:styleId="TableFig-TitleChar">
    <w:name w:val="Table&amp;Fig-Title Char"/>
    <w:basedOn w:val="DefaultParagraphFont"/>
    <w:link w:val="TableFig-Title"/>
    <w:rsid w:val="00A62C94"/>
    <w:rPr>
      <w:rFonts w:ascii="Cambria" w:eastAsiaTheme="minorEastAsia" w:hAnsi="Cambria" w:cs="Cambria"/>
      <w:b/>
      <w:szCs w:val="24"/>
      <w:lang w:val="en-US" w:eastAsia="en-US"/>
    </w:rPr>
  </w:style>
  <w:style w:type="paragraph" w:customStyle="1" w:styleId="TitlecolumninTable">
    <w:name w:val="Title column in Table"/>
    <w:basedOn w:val="Normal"/>
    <w:link w:val="TitlecolumninTableChar"/>
    <w:qFormat/>
    <w:rsid w:val="001166DF"/>
    <w:pPr>
      <w:widowControl w:val="0"/>
      <w:pBdr>
        <w:top w:val="nil"/>
        <w:left w:val="nil"/>
        <w:bottom w:val="nil"/>
        <w:right w:val="nil"/>
        <w:between w:val="nil"/>
      </w:pBdr>
      <w:spacing w:after="0"/>
      <w:ind w:left="130" w:right="221" w:firstLine="0"/>
      <w:jc w:val="center"/>
    </w:pPr>
    <w:rPr>
      <w:rFonts w:ascii="Times New Roman" w:eastAsia="Calibri" w:hAnsi="Times New Roman" w:cs="Mangal"/>
      <w:b/>
      <w:sz w:val="24"/>
    </w:rPr>
  </w:style>
  <w:style w:type="character" w:customStyle="1" w:styleId="TitlecolumninTableChar">
    <w:name w:val="Title column in Table Char"/>
    <w:basedOn w:val="DefaultParagraphFont"/>
    <w:link w:val="TitlecolumninTable"/>
    <w:rsid w:val="001166DF"/>
    <w:rPr>
      <w:rFonts w:eastAsia="Calibri" w:cs="Mangal"/>
      <w:b/>
      <w:sz w:val="24"/>
      <w:szCs w:val="22"/>
      <w:lang w:val="en-US" w:eastAsia="en-US"/>
    </w:rPr>
  </w:style>
  <w:style w:type="paragraph" w:customStyle="1" w:styleId="Author-">
    <w:name w:val="Author-"/>
    <w:link w:val="Author-Char"/>
    <w:qFormat/>
    <w:rsid w:val="00475D46"/>
    <w:pPr>
      <w:spacing w:before="120"/>
    </w:pPr>
    <w:rPr>
      <w:rFonts w:ascii="Cambria" w:eastAsiaTheme="minorEastAsia" w:hAnsi="Cambria" w:cstheme="minorBidi"/>
      <w:b/>
      <w:sz w:val="22"/>
      <w:szCs w:val="22"/>
      <w:lang w:val="en-US" w:eastAsia="en-US"/>
    </w:rPr>
  </w:style>
  <w:style w:type="character" w:customStyle="1" w:styleId="Author-Char">
    <w:name w:val="Author- Char"/>
    <w:basedOn w:val="DefaultParagraphFont"/>
    <w:link w:val="Author-"/>
    <w:rsid w:val="00475D46"/>
    <w:rPr>
      <w:rFonts w:ascii="Cambria" w:eastAsiaTheme="minorEastAsia" w:hAnsi="Cambria" w:cstheme="minorBidi"/>
      <w:b/>
      <w:sz w:val="22"/>
      <w:szCs w:val="22"/>
      <w:lang w:val="en-US" w:eastAsia="en-US"/>
    </w:rPr>
  </w:style>
  <w:style w:type="paragraph" w:customStyle="1" w:styleId="HowToCite">
    <w:name w:val="How To Cite"/>
    <w:basedOn w:val="Footer"/>
    <w:link w:val="HowToCiteChar"/>
    <w:qFormat/>
    <w:rsid w:val="00284001"/>
    <w:pPr>
      <w:ind w:left="340" w:hanging="340"/>
    </w:pPr>
    <w:rPr>
      <w:sz w:val="18"/>
    </w:rPr>
  </w:style>
  <w:style w:type="character" w:customStyle="1" w:styleId="HowToCiteChar">
    <w:name w:val="How To Cite Char"/>
    <w:basedOn w:val="FooterChar"/>
    <w:link w:val="HowToCite"/>
    <w:rsid w:val="00284001"/>
    <w:rPr>
      <w:rFonts w:ascii="Cambria" w:eastAsiaTheme="minorEastAsia" w:hAnsi="Cambria" w:cstheme="minorBidi"/>
      <w:sz w:val="18"/>
      <w:szCs w:val="22"/>
      <w:lang w:val="en-US" w:eastAsia="en-US"/>
    </w:rPr>
  </w:style>
  <w:style w:type="paragraph" w:customStyle="1" w:styleId="Keywords">
    <w:name w:val="Keywords"/>
    <w:basedOn w:val="FirstParagraph"/>
    <w:link w:val="KeywordsChar"/>
    <w:qFormat/>
    <w:rsid w:val="00284001"/>
    <w:pPr>
      <w:ind w:firstLine="0"/>
    </w:pPr>
    <w:rPr>
      <w:rFonts w:ascii="Cambria" w:hAnsi="Cambria"/>
      <w:sz w:val="18"/>
    </w:rPr>
  </w:style>
  <w:style w:type="character" w:customStyle="1" w:styleId="KeywordsChar">
    <w:name w:val="Keywords Char"/>
    <w:basedOn w:val="FirstParagraphChar"/>
    <w:link w:val="Keywords"/>
    <w:rsid w:val="00284001"/>
    <w:rPr>
      <w:rFonts w:ascii="Cambria" w:hAnsi="Cambria"/>
      <w:spacing w:val="-1"/>
      <w:sz w:val="18"/>
      <w:lang w:val="id-ID" w:eastAsia="en-US"/>
    </w:rPr>
  </w:style>
  <w:style w:type="paragraph" w:customStyle="1" w:styleId="Refferences">
    <w:name w:val="Refferences"/>
    <w:basedOn w:val="PMEReferences"/>
    <w:link w:val="RefferencesChar"/>
    <w:qFormat/>
    <w:rsid w:val="007B35A3"/>
    <w:pPr>
      <w:spacing w:line="240" w:lineRule="auto"/>
      <w:ind w:left="567" w:hanging="567"/>
    </w:pPr>
    <w:rPr>
      <w:rFonts w:ascii="Cambria" w:hAnsi="Cambria" w:cs="Cambria"/>
      <w:sz w:val="22"/>
      <w:szCs w:val="22"/>
    </w:rPr>
  </w:style>
  <w:style w:type="character" w:customStyle="1" w:styleId="PMEReferencesChar">
    <w:name w:val="PME References Char"/>
    <w:basedOn w:val="DefaultParagraphFont"/>
    <w:link w:val="PMEReferences"/>
    <w:uiPriority w:val="99"/>
    <w:rsid w:val="00753D6E"/>
    <w:rPr>
      <w:rFonts w:eastAsia="PMingLiU"/>
      <w:sz w:val="26"/>
      <w:szCs w:val="26"/>
      <w:lang w:val="en-AU" w:eastAsia="es-ES"/>
    </w:rPr>
  </w:style>
  <w:style w:type="character" w:customStyle="1" w:styleId="RefferencesChar">
    <w:name w:val="Refferences Char"/>
    <w:basedOn w:val="PMEReferencesChar"/>
    <w:link w:val="Refferences"/>
    <w:rsid w:val="007B35A3"/>
    <w:rPr>
      <w:rFonts w:ascii="Cambria" w:eastAsia="PMingLiU" w:hAnsi="Cambria" w:cs="Cambria"/>
      <w:sz w:val="22"/>
      <w:szCs w:val="22"/>
      <w:lang w:val="en-AU" w:eastAsia="es-ES"/>
    </w:rPr>
  </w:style>
  <w:style w:type="paragraph" w:customStyle="1" w:styleId="Sub-subsection">
    <w:name w:val="Sub-sub section"/>
    <w:basedOn w:val="Subsection-"/>
    <w:link w:val="Sub-subsectionChar"/>
    <w:qFormat/>
    <w:rsid w:val="00105326"/>
    <w:rPr>
      <w:sz w:val="22"/>
    </w:rPr>
  </w:style>
  <w:style w:type="character" w:customStyle="1" w:styleId="Sub-subsectionChar">
    <w:name w:val="Sub-sub section Char"/>
    <w:basedOn w:val="Subsection-Char"/>
    <w:link w:val="Sub-subsection"/>
    <w:rsid w:val="00105326"/>
    <w:rPr>
      <w:rFonts w:ascii="Cambria" w:eastAsiaTheme="majorEastAsia" w:hAnsi="Cambria" w:cstheme="majorBidi"/>
      <w:b/>
      <w:bCs/>
      <w:color w:val="365F91" w:themeColor="accent1" w:themeShade="BF"/>
      <w:sz w:val="22"/>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4970">
      <w:bodyDiv w:val="1"/>
      <w:marLeft w:val="0"/>
      <w:marRight w:val="0"/>
      <w:marTop w:val="0"/>
      <w:marBottom w:val="0"/>
      <w:divBdr>
        <w:top w:val="none" w:sz="0" w:space="0" w:color="auto"/>
        <w:left w:val="none" w:sz="0" w:space="0" w:color="auto"/>
        <w:bottom w:val="none" w:sz="0" w:space="0" w:color="auto"/>
        <w:right w:val="none" w:sz="0" w:space="0" w:color="auto"/>
      </w:divBdr>
    </w:div>
    <w:div w:id="1147741441">
      <w:bodyDiv w:val="1"/>
      <w:marLeft w:val="0"/>
      <w:marRight w:val="0"/>
      <w:marTop w:val="0"/>
      <w:marBottom w:val="0"/>
      <w:divBdr>
        <w:top w:val="none" w:sz="0" w:space="0" w:color="auto"/>
        <w:left w:val="none" w:sz="0" w:space="0" w:color="auto"/>
        <w:bottom w:val="none" w:sz="0" w:space="0" w:color="auto"/>
        <w:right w:val="none" w:sz="0" w:space="0" w:color="auto"/>
      </w:divBdr>
    </w:div>
    <w:div w:id="1316031707">
      <w:bodyDiv w:val="1"/>
      <w:marLeft w:val="0"/>
      <w:marRight w:val="0"/>
      <w:marTop w:val="0"/>
      <w:marBottom w:val="0"/>
      <w:divBdr>
        <w:top w:val="none" w:sz="0" w:space="0" w:color="auto"/>
        <w:left w:val="none" w:sz="0" w:space="0" w:color="auto"/>
        <w:bottom w:val="none" w:sz="0" w:space="0" w:color="auto"/>
        <w:right w:val="none" w:sz="0" w:space="0" w:color="auto"/>
      </w:divBdr>
    </w:div>
    <w:div w:id="138098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doi.org/10.18860/planar.v3i0.24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4198/ijpst.v10i3.3371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ssi.cas.org/search.js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ournals2.ums.ac.id/index.php/pharmac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nferences.ums.ac.id/pharma/scheduled/pharma6"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nferences.ums.ac.id/pharma/scheduled/pharma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E:\PUBLIKASI%20ARIFAH\Herbmed_iran\DATA%20EXCEL%20KG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Sheet1!$B$7</c:f>
              <c:strCache>
                <c:ptCount val="1"/>
                <c:pt idx="0">
                  <c:v>Day 0 (Baseline)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Sheet1!$A$8:$A$13</c:f>
              <c:strCache>
                <c:ptCount val="6"/>
                <c:pt idx="0">
                  <c:v>Aquadest (NC)</c:v>
                </c:pt>
                <c:pt idx="1">
                  <c:v>Neg-C (Alloxan)</c:v>
                </c:pt>
                <c:pt idx="2">
                  <c:v>Gli 5 mg/kgBW </c:v>
                </c:pt>
                <c:pt idx="3">
                  <c:v>MLEE 50 mg/kgBW</c:v>
                </c:pt>
                <c:pt idx="4">
                  <c:v>MLEE 100 mg/kgBW</c:v>
                </c:pt>
                <c:pt idx="5">
                  <c:v>MLEE 200 mg/kgBW</c:v>
                </c:pt>
              </c:strCache>
            </c:strRef>
          </c:cat>
          <c:val>
            <c:numRef>
              <c:f>Sheet1!$B$8:$B$13</c:f>
              <c:numCache>
                <c:formatCode>General</c:formatCode>
                <c:ptCount val="6"/>
                <c:pt idx="0">
                  <c:v>87</c:v>
                </c:pt>
                <c:pt idx="1">
                  <c:v>109.33</c:v>
                </c:pt>
                <c:pt idx="2">
                  <c:v>114</c:v>
                </c:pt>
                <c:pt idx="3">
                  <c:v>99.75</c:v>
                </c:pt>
                <c:pt idx="4">
                  <c:v>106.75</c:v>
                </c:pt>
                <c:pt idx="5">
                  <c:v>115.25</c:v>
                </c:pt>
              </c:numCache>
            </c:numRef>
          </c:val>
          <c:extLst>
            <c:ext xmlns:c16="http://schemas.microsoft.com/office/drawing/2014/chart" uri="{C3380CC4-5D6E-409C-BE32-E72D297353CC}">
              <c16:uniqueId val="{00000000-44A7-4C6C-90EF-01C006DE5CCC}"/>
            </c:ext>
          </c:extLst>
        </c:ser>
        <c:ser>
          <c:idx val="1"/>
          <c:order val="1"/>
          <c:tx>
            <c:strRef>
              <c:f>Sheet1!$C$7</c:f>
              <c:strCache>
                <c:ptCount val="1"/>
                <c:pt idx="0">
                  <c:v>Day 4 after induction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Sheet1!$A$8:$A$13</c:f>
              <c:strCache>
                <c:ptCount val="6"/>
                <c:pt idx="0">
                  <c:v>Aquadest (NC)</c:v>
                </c:pt>
                <c:pt idx="1">
                  <c:v>Neg-C (Alloxan)</c:v>
                </c:pt>
                <c:pt idx="2">
                  <c:v>Gli 5 mg/kgBW </c:v>
                </c:pt>
                <c:pt idx="3">
                  <c:v>MLEE 50 mg/kgBW</c:v>
                </c:pt>
                <c:pt idx="4">
                  <c:v>MLEE 100 mg/kgBW</c:v>
                </c:pt>
                <c:pt idx="5">
                  <c:v>MLEE 200 mg/kgBW</c:v>
                </c:pt>
              </c:strCache>
            </c:strRef>
          </c:cat>
          <c:val>
            <c:numRef>
              <c:f>Sheet1!$C$8:$C$13</c:f>
              <c:numCache>
                <c:formatCode>General</c:formatCode>
                <c:ptCount val="6"/>
                <c:pt idx="0">
                  <c:v>107.33</c:v>
                </c:pt>
                <c:pt idx="1">
                  <c:v>343</c:v>
                </c:pt>
                <c:pt idx="2">
                  <c:v>213.66</c:v>
                </c:pt>
                <c:pt idx="3">
                  <c:v>298.25</c:v>
                </c:pt>
                <c:pt idx="4">
                  <c:v>457.25</c:v>
                </c:pt>
                <c:pt idx="5">
                  <c:v>334.5</c:v>
                </c:pt>
              </c:numCache>
            </c:numRef>
          </c:val>
          <c:extLst>
            <c:ext xmlns:c16="http://schemas.microsoft.com/office/drawing/2014/chart" uri="{C3380CC4-5D6E-409C-BE32-E72D297353CC}">
              <c16:uniqueId val="{00000001-44A7-4C6C-90EF-01C006DE5CCC}"/>
            </c:ext>
          </c:extLst>
        </c:ser>
        <c:ser>
          <c:idx val="2"/>
          <c:order val="2"/>
          <c:tx>
            <c:strRef>
              <c:f>Sheet1!$D$7</c:f>
              <c:strCache>
                <c:ptCount val="1"/>
                <c:pt idx="0">
                  <c:v>Day 14 after treatment</c:v>
                </c:pt>
              </c:strCache>
            </c:strRef>
          </c:tx>
          <c:spPr>
            <a:solidFill>
              <a:schemeClr val="accent3"/>
            </a:solidFill>
            <a:ln>
              <a:noFill/>
            </a:ln>
            <a:effectLst/>
          </c:spPr>
          <c:invertIfNegative val="0"/>
          <c:errBars>
            <c:errBarType val="both"/>
            <c:errValType val="stdErr"/>
            <c:noEndCap val="0"/>
            <c:spPr>
              <a:noFill/>
              <a:ln w="9525" cap="flat" cmpd="sng" algn="ctr">
                <a:solidFill>
                  <a:schemeClr val="accent1">
                    <a:alpha val="97000"/>
                  </a:schemeClr>
                </a:solidFill>
                <a:round/>
              </a:ln>
              <a:effectLst/>
            </c:spPr>
          </c:errBars>
          <c:cat>
            <c:strRef>
              <c:f>Sheet1!$A$8:$A$13</c:f>
              <c:strCache>
                <c:ptCount val="6"/>
                <c:pt idx="0">
                  <c:v>Aquadest (NC)</c:v>
                </c:pt>
                <c:pt idx="1">
                  <c:v>Neg-C (Alloxan)</c:v>
                </c:pt>
                <c:pt idx="2">
                  <c:v>Gli 5 mg/kgBW </c:v>
                </c:pt>
                <c:pt idx="3">
                  <c:v>MLEE 50 mg/kgBW</c:v>
                </c:pt>
                <c:pt idx="4">
                  <c:v>MLEE 100 mg/kgBW</c:v>
                </c:pt>
                <c:pt idx="5">
                  <c:v>MLEE 200 mg/kgBW</c:v>
                </c:pt>
              </c:strCache>
            </c:strRef>
          </c:cat>
          <c:val>
            <c:numRef>
              <c:f>Sheet1!$D$8:$D$13</c:f>
              <c:numCache>
                <c:formatCode>General</c:formatCode>
                <c:ptCount val="6"/>
                <c:pt idx="0">
                  <c:v>102.33</c:v>
                </c:pt>
                <c:pt idx="1">
                  <c:v>231.33</c:v>
                </c:pt>
                <c:pt idx="2">
                  <c:v>94.66</c:v>
                </c:pt>
                <c:pt idx="3">
                  <c:v>143.25</c:v>
                </c:pt>
                <c:pt idx="4">
                  <c:v>137.75</c:v>
                </c:pt>
                <c:pt idx="5">
                  <c:v>135.25</c:v>
                </c:pt>
              </c:numCache>
            </c:numRef>
          </c:val>
          <c:extLst>
            <c:ext xmlns:c16="http://schemas.microsoft.com/office/drawing/2014/chart" uri="{C3380CC4-5D6E-409C-BE32-E72D297353CC}">
              <c16:uniqueId val="{00000002-44A7-4C6C-90EF-01C006DE5CCC}"/>
            </c:ext>
          </c:extLst>
        </c:ser>
        <c:dLbls>
          <c:showLegendKey val="0"/>
          <c:showVal val="0"/>
          <c:showCatName val="0"/>
          <c:showSerName val="0"/>
          <c:showPercent val="0"/>
          <c:showBubbleSize val="0"/>
        </c:dLbls>
        <c:gapWidth val="219"/>
        <c:axId val="2077190832"/>
        <c:axId val="2077179792"/>
      </c:barChart>
      <c:catAx>
        <c:axId val="2077190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7179792"/>
        <c:crosses val="autoZero"/>
        <c:auto val="1"/>
        <c:lblAlgn val="ctr"/>
        <c:lblOffset val="100"/>
        <c:noMultiLvlLbl val="0"/>
      </c:catAx>
      <c:valAx>
        <c:axId val="20771797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Fasting Blood Glucose (mg/dL)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7190832"/>
        <c:crosses val="autoZero"/>
        <c:crossBetween val="between"/>
      </c:valAx>
      <c:spPr>
        <a:noFill/>
        <a:ln>
          <a:noFill/>
        </a:ln>
        <a:effectLst/>
      </c:spPr>
    </c:plotArea>
    <c:legend>
      <c:legendPos val="b"/>
      <c:layout>
        <c:manualLayout>
          <c:xMode val="edge"/>
          <c:yMode val="edge"/>
          <c:x val="2.8304243219597555E-2"/>
          <c:y val="0.88946704578594338"/>
          <c:w val="0.83783595800524924"/>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F7751A5-72F9-4F65-9C8F-94197DF561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Lenovo Ideapad</cp:lastModifiedBy>
  <cp:revision>21</cp:revision>
  <cp:lastPrinted>2020-01-22T07:18:00Z</cp:lastPrinted>
  <dcterms:created xsi:type="dcterms:W3CDTF">2025-07-26T13:44:00Z</dcterms:created>
  <dcterms:modified xsi:type="dcterms:W3CDTF">2025-07-28T14:18:00Z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988B2E3C03CB43F7A62832C17EB615C9</vt:lpwstr>
  </property>
  <property fmtid="{D5CDD505-2E9C-101B-9397-08002B2CF9AE}" pid="4" name="GrammarlyDocumentId">
    <vt:lpwstr>990ad179412d3fc295292d195e351cd4ad7f565f473a36e7cb716a79953b80b8</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17th edition (full note)</vt:lpwstr>
  </property>
  <property fmtid="{D5CDD505-2E9C-101B-9397-08002B2CF9AE}" pid="9" name="Mendeley Recent Style Id 2_1">
    <vt:lpwstr>http://www.zotero.org/styles/elsevier-vancouver</vt:lpwstr>
  </property>
  <property fmtid="{D5CDD505-2E9C-101B-9397-08002B2CF9AE}" pid="10" name="Mendeley Recent Style Name 2_1">
    <vt:lpwstr>Elsevier - Vancouver</vt:lpwstr>
  </property>
  <property fmtid="{D5CDD505-2E9C-101B-9397-08002B2CF9AE}" pid="11" name="Mendeley Recent Style Id 3_1">
    <vt:lpwstr>http://www.zotero.org/styles/elsevier-vancouver-author-date</vt:lpwstr>
  </property>
  <property fmtid="{D5CDD505-2E9C-101B-9397-08002B2CF9AE}" pid="12" name="Mendeley Recent Style Name 3_1">
    <vt:lpwstr>Elsevier - Vancouver (author-date)</vt:lpwstr>
  </property>
  <property fmtid="{D5CDD505-2E9C-101B-9397-08002B2CF9AE}" pid="13" name="Mendeley Recent Style Id 4_1">
    <vt:lpwstr>http://csl.mendeley.com/styles/456400921/harvard1-3</vt:lpwstr>
  </property>
  <property fmtid="{D5CDD505-2E9C-101B-9397-08002B2CF9AE}" pid="14" name="Mendeley Recent Style Name 4_1">
    <vt:lpwstr>Harvard Reference format 1 (author-date) - Farmasi Universitas Muhammadiyah Surakarta</vt:lpwstr>
  </property>
  <property fmtid="{D5CDD505-2E9C-101B-9397-08002B2CF9AE}" pid="15" name="Mendeley Recent Style Id 5_1">
    <vt:lpwstr>http://www.zotero.org/styles/multidisciplinary-digital-publishing-institute</vt:lpwstr>
  </property>
  <property fmtid="{D5CDD505-2E9C-101B-9397-08002B2CF9AE}" pid="16" name="Mendeley Recent Style Name 5_1">
    <vt:lpwstr>Multidisciplinary Digital Publishing Institute</vt:lpwstr>
  </property>
  <property fmtid="{D5CDD505-2E9C-101B-9397-08002B2CF9AE}" pid="17" name="Mendeley Recent Style Id 6_1">
    <vt:lpwstr>http://www.zotero.org/styles/springer-vancouver</vt:lpwstr>
  </property>
  <property fmtid="{D5CDD505-2E9C-101B-9397-08002B2CF9AE}" pid="18" name="Mendeley Recent Style Name 6_1">
    <vt:lpwstr>Springer - Vancouver</vt:lpwstr>
  </property>
  <property fmtid="{D5CDD505-2E9C-101B-9397-08002B2CF9AE}" pid="19" name="Mendeley Recent Style Id 7_1">
    <vt:lpwstr>http://www.zotero.org/styles/university-of-york-apa</vt:lpwstr>
  </property>
  <property fmtid="{D5CDD505-2E9C-101B-9397-08002B2CF9AE}" pid="20" name="Mendeley Recent Style Name 7_1">
    <vt:lpwstr>University of York - APA 6th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http://www.zotero.org/styles/vancouver-superscript-brackets-only-year</vt:lpwstr>
  </property>
  <property fmtid="{D5CDD505-2E9C-101B-9397-08002B2CF9AE}" pid="24" name="Mendeley Recent Style Name 9_1">
    <vt:lpwstr>Vancouver (superscript, brackets, only year in date)</vt:lpwstr>
  </property>
</Properties>
</file>